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395" w:type="dxa"/>
        <w:tblInd w:w="0" w:type="dxa"/>
        <w:tblLayout w:type="autofit"/>
        <w:tblCellMar>
          <w:top w:w="0" w:type="dxa"/>
          <w:left w:w="108" w:type="dxa"/>
          <w:bottom w:w="0" w:type="dxa"/>
          <w:right w:w="108" w:type="dxa"/>
        </w:tblCellMar>
      </w:tblPr>
      <w:tblGrid>
        <w:gridCol w:w="10395"/>
      </w:tblGrid>
      <w:tr w14:paraId="1751B9FC">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0F35A880">
            <w:pPr>
              <w:spacing w:line="240" w:lineRule="auto"/>
              <w:jc w:val="right"/>
              <w:rPr>
                <w:rFonts w:eastAsia="Times New Roman" w:cs="Times New Roman"/>
                <w:b/>
                <w:bCs/>
                <w:color w:val="002060"/>
                <w:sz w:val="28"/>
                <w:szCs w:val="28"/>
              </w:rPr>
            </w:pPr>
            <w:r>
              <w:rPr>
                <w:rFonts w:eastAsia="Times New Roman" w:cs="Times New Roman"/>
                <w:b/>
                <w:bCs/>
                <w:color w:val="002060"/>
                <w:sz w:val="28"/>
                <w:szCs w:val="28"/>
              </w:rPr>
              <w:t>Выписка из ООП ООО,</w:t>
            </w:r>
          </w:p>
        </w:tc>
      </w:tr>
      <w:tr w14:paraId="48660829">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086C7A37">
            <w:pPr>
              <w:spacing w:line="240" w:lineRule="auto"/>
              <w:jc w:val="right"/>
              <w:rPr>
                <w:rFonts w:eastAsia="Times New Roman" w:cs="Times New Roman"/>
                <w:b/>
                <w:bCs/>
                <w:color w:val="002060"/>
                <w:sz w:val="28"/>
                <w:szCs w:val="28"/>
              </w:rPr>
            </w:pPr>
            <w:r>
              <w:rPr>
                <w:rFonts w:eastAsia="Times New Roman" w:cs="Times New Roman"/>
                <w:b/>
                <w:bCs/>
                <w:color w:val="002060"/>
                <w:sz w:val="28"/>
                <w:szCs w:val="28"/>
              </w:rPr>
              <w:t>утверждённой приказом № 102/1 от 01.09.2025г.</w:t>
            </w:r>
          </w:p>
        </w:tc>
      </w:tr>
      <w:tr w14:paraId="00973306">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2D0395DF">
            <w:pPr>
              <w:spacing w:line="240" w:lineRule="auto"/>
              <w:rPr>
                <w:rFonts w:ascii="Calibri" w:hAnsi="Calibri" w:eastAsia="Times New Roman" w:cs="Calibri"/>
                <w:color w:val="000000"/>
                <w:sz w:val="28"/>
                <w:szCs w:val="28"/>
              </w:rPr>
            </w:pPr>
            <w:r>
              <w:rPr>
                <w:rFonts w:ascii="Calibri" w:hAnsi="Calibri" w:eastAsia="Times New Roman" w:cs="Calibri"/>
                <w:color w:val="000000"/>
                <w:sz w:val="28"/>
                <w:szCs w:val="28"/>
              </w:rPr>
              <w:t> </w:t>
            </w:r>
          </w:p>
        </w:tc>
      </w:tr>
      <w:tr w14:paraId="25779CB7">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52CF3A63">
            <w:pPr>
              <w:spacing w:line="240" w:lineRule="auto"/>
              <w:jc w:val="right"/>
              <w:rPr>
                <w:rFonts w:eastAsia="Times New Roman" w:cs="Times New Roman"/>
                <w:b/>
                <w:bCs/>
                <w:color w:val="002060"/>
                <w:sz w:val="28"/>
                <w:szCs w:val="28"/>
              </w:rPr>
            </w:pPr>
            <w:r>
              <w:rPr>
                <w:rFonts w:eastAsia="Times New Roman" w:cs="Times New Roman"/>
                <w:b/>
                <w:bCs/>
                <w:color w:val="002060"/>
                <w:sz w:val="28"/>
                <w:szCs w:val="28"/>
              </w:rPr>
              <w:t xml:space="preserve"> </w:t>
            </w:r>
          </w:p>
        </w:tc>
      </w:tr>
      <w:tr w14:paraId="2073C1AF">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6FA5E90E">
            <w:pPr>
              <w:spacing w:line="240" w:lineRule="auto"/>
              <w:rPr>
                <w:rFonts w:ascii="Calibri" w:hAnsi="Calibri" w:eastAsia="Times New Roman" w:cs="Calibri"/>
                <w:color w:val="000000"/>
                <w:sz w:val="28"/>
                <w:szCs w:val="28"/>
              </w:rPr>
            </w:pPr>
            <w:r>
              <w:rPr>
                <w:rFonts w:ascii="Calibri" w:hAnsi="Calibri" w:eastAsia="Times New Roman" w:cs="Calibri"/>
                <w:color w:val="000000"/>
                <w:sz w:val="28"/>
                <w:szCs w:val="28"/>
              </w:rPr>
              <w:t> </w:t>
            </w:r>
          </w:p>
        </w:tc>
      </w:tr>
      <w:tr w14:paraId="4430C1B5">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271AFF43">
            <w:pPr>
              <w:spacing w:line="240" w:lineRule="auto"/>
              <w:rPr>
                <w:rFonts w:ascii="Calibri" w:hAnsi="Calibri" w:eastAsia="Times New Roman" w:cs="Calibri"/>
                <w:color w:val="002060"/>
                <w:sz w:val="28"/>
                <w:szCs w:val="28"/>
              </w:rPr>
            </w:pPr>
            <w:r>
              <w:rPr>
                <w:rFonts w:ascii="Calibri" w:hAnsi="Calibri" w:eastAsia="Times New Roman" w:cs="Calibri"/>
                <w:color w:val="002060"/>
                <w:sz w:val="28"/>
                <w:szCs w:val="28"/>
              </w:rPr>
              <w:t xml:space="preserve"> </w:t>
            </w:r>
          </w:p>
        </w:tc>
      </w:tr>
      <w:tr w14:paraId="355EA687">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3080B4E6">
            <w:pPr>
              <w:spacing w:line="240" w:lineRule="auto"/>
              <w:rPr>
                <w:rFonts w:ascii="Calibri" w:hAnsi="Calibri" w:eastAsia="Times New Roman" w:cs="Calibri"/>
                <w:color w:val="000000"/>
                <w:sz w:val="28"/>
                <w:szCs w:val="28"/>
              </w:rPr>
            </w:pPr>
            <w:r>
              <w:rPr>
                <w:rFonts w:ascii="Calibri" w:hAnsi="Calibri" w:eastAsia="Times New Roman" w:cs="Calibri"/>
                <w:color w:val="000000"/>
                <w:sz w:val="28"/>
                <w:szCs w:val="28"/>
              </w:rPr>
              <w:t> </w:t>
            </w:r>
          </w:p>
        </w:tc>
      </w:tr>
      <w:tr w14:paraId="2A220F13">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090D35B7">
            <w:pPr>
              <w:spacing w:line="240" w:lineRule="auto"/>
              <w:rPr>
                <w:rFonts w:ascii="Calibri" w:hAnsi="Calibri" w:eastAsia="Times New Roman" w:cs="Calibri"/>
                <w:color w:val="002060"/>
                <w:sz w:val="28"/>
                <w:szCs w:val="28"/>
              </w:rPr>
            </w:pPr>
            <w:r>
              <w:rPr>
                <w:rFonts w:ascii="Calibri" w:hAnsi="Calibri" w:eastAsia="Times New Roman" w:cs="Calibri"/>
                <w:color w:val="002060"/>
                <w:sz w:val="28"/>
                <w:szCs w:val="28"/>
              </w:rPr>
              <w:t xml:space="preserve"> </w:t>
            </w:r>
          </w:p>
        </w:tc>
      </w:tr>
      <w:tr w14:paraId="265F7376">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18598362">
            <w:pPr>
              <w:spacing w:line="240" w:lineRule="auto"/>
              <w:rPr>
                <w:rFonts w:ascii="Calibri" w:hAnsi="Calibri" w:eastAsia="Times New Roman" w:cs="Calibri"/>
                <w:color w:val="000000"/>
                <w:sz w:val="28"/>
                <w:szCs w:val="28"/>
              </w:rPr>
            </w:pPr>
            <w:r>
              <w:rPr>
                <w:rFonts w:ascii="Calibri" w:hAnsi="Calibri" w:eastAsia="Times New Roman" w:cs="Calibri"/>
                <w:color w:val="000000"/>
                <w:sz w:val="28"/>
                <w:szCs w:val="28"/>
              </w:rPr>
              <w:t> </w:t>
            </w:r>
          </w:p>
        </w:tc>
      </w:tr>
      <w:tr w14:paraId="36AB1D42">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7B82B37E">
            <w:pPr>
              <w:spacing w:line="240" w:lineRule="auto"/>
              <w:rPr>
                <w:rFonts w:ascii="Calibri" w:hAnsi="Calibri" w:eastAsia="Times New Roman" w:cs="Calibri"/>
                <w:color w:val="002060"/>
                <w:sz w:val="28"/>
                <w:szCs w:val="28"/>
              </w:rPr>
            </w:pPr>
            <w:r>
              <w:rPr>
                <w:rFonts w:ascii="Calibri" w:hAnsi="Calibri" w:eastAsia="Times New Roman" w:cs="Calibri"/>
                <w:color w:val="002060"/>
                <w:sz w:val="28"/>
                <w:szCs w:val="28"/>
              </w:rPr>
              <w:t xml:space="preserve"> </w:t>
            </w:r>
          </w:p>
        </w:tc>
      </w:tr>
      <w:tr w14:paraId="1DC3DB08">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49BC626D">
            <w:pPr>
              <w:spacing w:line="240" w:lineRule="auto"/>
              <w:rPr>
                <w:rFonts w:ascii="Calibri" w:hAnsi="Calibri" w:eastAsia="Times New Roman" w:cs="Calibri"/>
                <w:color w:val="000000"/>
                <w:sz w:val="28"/>
                <w:szCs w:val="28"/>
              </w:rPr>
            </w:pPr>
            <w:r>
              <w:rPr>
                <w:rFonts w:ascii="Calibri" w:hAnsi="Calibri" w:eastAsia="Times New Roman" w:cs="Calibri"/>
                <w:color w:val="000000"/>
                <w:sz w:val="28"/>
                <w:szCs w:val="28"/>
              </w:rPr>
              <w:t> </w:t>
            </w:r>
          </w:p>
          <w:p w14:paraId="01768F97">
            <w:pPr>
              <w:spacing w:line="240" w:lineRule="auto"/>
              <w:rPr>
                <w:rFonts w:ascii="Calibri" w:hAnsi="Calibri" w:eastAsia="Times New Roman" w:cs="Calibri"/>
                <w:color w:val="000000"/>
                <w:sz w:val="28"/>
                <w:szCs w:val="28"/>
              </w:rPr>
            </w:pPr>
          </w:p>
          <w:p w14:paraId="7C350418">
            <w:pPr>
              <w:spacing w:line="240" w:lineRule="auto"/>
              <w:rPr>
                <w:rFonts w:ascii="Calibri" w:hAnsi="Calibri" w:eastAsia="Times New Roman" w:cs="Calibri"/>
                <w:color w:val="000000"/>
                <w:sz w:val="28"/>
                <w:szCs w:val="28"/>
              </w:rPr>
            </w:pPr>
          </w:p>
          <w:p w14:paraId="729E0891">
            <w:pPr>
              <w:spacing w:line="240" w:lineRule="auto"/>
              <w:rPr>
                <w:rFonts w:ascii="Calibri" w:hAnsi="Calibri" w:eastAsia="Times New Roman" w:cs="Calibri"/>
                <w:color w:val="000000"/>
                <w:sz w:val="28"/>
                <w:szCs w:val="28"/>
              </w:rPr>
            </w:pPr>
          </w:p>
          <w:p w14:paraId="0921972A">
            <w:pPr>
              <w:spacing w:line="240" w:lineRule="auto"/>
              <w:rPr>
                <w:rFonts w:ascii="Calibri" w:hAnsi="Calibri" w:eastAsia="Times New Roman" w:cs="Calibri"/>
                <w:color w:val="000000"/>
                <w:sz w:val="28"/>
                <w:szCs w:val="28"/>
              </w:rPr>
            </w:pPr>
          </w:p>
          <w:p w14:paraId="15D522D1">
            <w:pPr>
              <w:spacing w:line="240" w:lineRule="auto"/>
              <w:rPr>
                <w:rFonts w:ascii="Calibri" w:hAnsi="Calibri" w:eastAsia="Times New Roman" w:cs="Calibri"/>
                <w:color w:val="000000"/>
                <w:sz w:val="28"/>
                <w:szCs w:val="28"/>
              </w:rPr>
            </w:pPr>
          </w:p>
        </w:tc>
      </w:tr>
      <w:tr w14:paraId="6C091E16">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3EC562B7">
            <w:pPr>
              <w:spacing w:line="240" w:lineRule="auto"/>
              <w:jc w:val="center"/>
              <w:rPr>
                <w:rFonts w:eastAsia="Times New Roman" w:cs="Times New Roman"/>
                <w:b/>
                <w:bCs/>
                <w:color w:val="002060"/>
                <w:sz w:val="28"/>
                <w:szCs w:val="28"/>
              </w:rPr>
            </w:pPr>
            <w:r>
              <w:rPr>
                <w:rFonts w:eastAsia="Times New Roman" w:cs="Times New Roman"/>
                <w:b/>
                <w:bCs/>
                <w:color w:val="002060"/>
                <w:sz w:val="28"/>
                <w:szCs w:val="28"/>
              </w:rPr>
              <w:t>Рабочая программа воспитания</w:t>
            </w:r>
          </w:p>
        </w:tc>
      </w:tr>
      <w:tr w14:paraId="54B175A7">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0B9CE141">
            <w:pPr>
              <w:spacing w:line="240" w:lineRule="auto"/>
              <w:rPr>
                <w:rFonts w:ascii="Calibri" w:hAnsi="Calibri" w:eastAsia="Times New Roman" w:cs="Calibri"/>
                <w:color w:val="000000"/>
                <w:sz w:val="28"/>
                <w:szCs w:val="28"/>
              </w:rPr>
            </w:pPr>
            <w:r>
              <w:rPr>
                <w:rFonts w:ascii="Calibri" w:hAnsi="Calibri" w:eastAsia="Times New Roman" w:cs="Calibri"/>
                <w:color w:val="000000"/>
                <w:sz w:val="28"/>
                <w:szCs w:val="28"/>
              </w:rPr>
              <w:t> </w:t>
            </w:r>
          </w:p>
        </w:tc>
      </w:tr>
      <w:tr w14:paraId="014031C1">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60868504">
            <w:pPr>
              <w:spacing w:line="240" w:lineRule="auto"/>
              <w:jc w:val="center"/>
              <w:rPr>
                <w:rFonts w:eastAsia="Times New Roman" w:cs="Times New Roman"/>
                <w:b/>
                <w:bCs/>
                <w:color w:val="002060"/>
                <w:sz w:val="28"/>
                <w:szCs w:val="28"/>
              </w:rPr>
            </w:pPr>
            <w:r>
              <w:rPr>
                <w:rFonts w:eastAsia="Times New Roman" w:cs="Times New Roman"/>
                <w:b/>
                <w:bCs/>
                <w:color w:val="002060"/>
                <w:sz w:val="28"/>
                <w:szCs w:val="28"/>
              </w:rPr>
              <w:t>основного общего образования</w:t>
            </w:r>
          </w:p>
        </w:tc>
      </w:tr>
      <w:tr w14:paraId="1BF22937">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63D0139A">
            <w:pPr>
              <w:spacing w:line="240" w:lineRule="auto"/>
              <w:rPr>
                <w:rFonts w:ascii="Calibri" w:hAnsi="Calibri" w:eastAsia="Times New Roman" w:cs="Calibri"/>
                <w:color w:val="000000"/>
                <w:sz w:val="28"/>
                <w:szCs w:val="28"/>
              </w:rPr>
            </w:pPr>
            <w:r>
              <w:rPr>
                <w:rFonts w:ascii="Calibri" w:hAnsi="Calibri" w:eastAsia="Times New Roman" w:cs="Calibri"/>
                <w:color w:val="000000"/>
                <w:sz w:val="28"/>
                <w:szCs w:val="28"/>
              </w:rPr>
              <w:t> </w:t>
            </w:r>
          </w:p>
        </w:tc>
      </w:tr>
      <w:tr w14:paraId="1F3F3F48">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60C85E4B">
            <w:pPr>
              <w:spacing w:line="240" w:lineRule="auto"/>
              <w:jc w:val="center"/>
              <w:rPr>
                <w:rFonts w:eastAsia="Times New Roman" w:cs="Times New Roman"/>
                <w:b/>
                <w:bCs/>
                <w:color w:val="002060"/>
                <w:sz w:val="28"/>
                <w:szCs w:val="28"/>
              </w:rPr>
            </w:pPr>
            <w:r>
              <w:rPr>
                <w:rFonts w:eastAsia="Times New Roman" w:cs="Times New Roman"/>
                <w:b/>
                <w:bCs/>
                <w:color w:val="002060"/>
                <w:sz w:val="28"/>
                <w:szCs w:val="28"/>
              </w:rPr>
              <w:t>на 2025-2026 учебный год</w:t>
            </w:r>
          </w:p>
        </w:tc>
      </w:tr>
      <w:tr w14:paraId="3D944555">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24965428">
            <w:pPr>
              <w:spacing w:line="240" w:lineRule="auto"/>
              <w:rPr>
                <w:rFonts w:ascii="Calibri" w:hAnsi="Calibri" w:eastAsia="Times New Roman" w:cs="Calibri"/>
                <w:color w:val="000000"/>
                <w:sz w:val="28"/>
                <w:szCs w:val="28"/>
              </w:rPr>
            </w:pPr>
            <w:r>
              <w:rPr>
                <w:rFonts w:ascii="Calibri" w:hAnsi="Calibri" w:eastAsia="Times New Roman" w:cs="Calibri"/>
                <w:color w:val="000000"/>
                <w:sz w:val="28"/>
                <w:szCs w:val="28"/>
              </w:rPr>
              <w:t> </w:t>
            </w:r>
          </w:p>
        </w:tc>
      </w:tr>
      <w:tr w14:paraId="7CE758E0">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65D1B361">
            <w:pPr>
              <w:spacing w:line="240" w:lineRule="auto"/>
              <w:rPr>
                <w:rFonts w:ascii="Calibri" w:hAnsi="Calibri" w:eastAsia="Times New Roman" w:cs="Calibri"/>
                <w:color w:val="002060"/>
                <w:sz w:val="28"/>
                <w:szCs w:val="28"/>
              </w:rPr>
            </w:pPr>
            <w:r>
              <w:rPr>
                <w:rFonts w:ascii="Calibri" w:hAnsi="Calibri" w:eastAsia="Times New Roman" w:cs="Calibri"/>
                <w:color w:val="002060"/>
                <w:sz w:val="28"/>
                <w:szCs w:val="28"/>
              </w:rPr>
              <w:t xml:space="preserve"> </w:t>
            </w:r>
          </w:p>
        </w:tc>
      </w:tr>
      <w:tr w14:paraId="7782EB3C">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5DC9A218">
            <w:pPr>
              <w:spacing w:line="240" w:lineRule="auto"/>
              <w:rPr>
                <w:rFonts w:ascii="Calibri" w:hAnsi="Calibri" w:eastAsia="Times New Roman" w:cs="Calibri"/>
                <w:color w:val="000000"/>
                <w:sz w:val="28"/>
                <w:szCs w:val="28"/>
              </w:rPr>
            </w:pPr>
            <w:r>
              <w:rPr>
                <w:rFonts w:ascii="Calibri" w:hAnsi="Calibri" w:eastAsia="Times New Roman" w:cs="Calibri"/>
                <w:color w:val="000000"/>
                <w:sz w:val="28"/>
                <w:szCs w:val="28"/>
              </w:rPr>
              <w:t> </w:t>
            </w:r>
          </w:p>
        </w:tc>
      </w:tr>
      <w:tr w14:paraId="0B3643C9">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17AE2821">
            <w:pPr>
              <w:spacing w:line="240" w:lineRule="auto"/>
              <w:rPr>
                <w:rFonts w:ascii="Calibri" w:hAnsi="Calibri" w:eastAsia="Times New Roman" w:cs="Calibri"/>
                <w:color w:val="002060"/>
                <w:sz w:val="28"/>
                <w:szCs w:val="28"/>
              </w:rPr>
            </w:pPr>
            <w:r>
              <w:rPr>
                <w:rFonts w:ascii="Calibri" w:hAnsi="Calibri" w:eastAsia="Times New Roman" w:cs="Calibri"/>
                <w:color w:val="002060"/>
                <w:sz w:val="28"/>
                <w:szCs w:val="28"/>
              </w:rPr>
              <w:t xml:space="preserve"> </w:t>
            </w:r>
          </w:p>
        </w:tc>
      </w:tr>
      <w:tr w14:paraId="061BF365">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7C00E039">
            <w:pPr>
              <w:spacing w:line="240" w:lineRule="auto"/>
              <w:rPr>
                <w:rFonts w:ascii="Calibri" w:hAnsi="Calibri" w:eastAsia="Times New Roman" w:cs="Calibri"/>
                <w:color w:val="000000"/>
                <w:sz w:val="28"/>
                <w:szCs w:val="28"/>
              </w:rPr>
            </w:pPr>
            <w:r>
              <w:rPr>
                <w:rFonts w:ascii="Calibri" w:hAnsi="Calibri" w:eastAsia="Times New Roman" w:cs="Calibri"/>
                <w:color w:val="000000"/>
                <w:sz w:val="28"/>
                <w:szCs w:val="28"/>
              </w:rPr>
              <w:t> </w:t>
            </w:r>
          </w:p>
        </w:tc>
      </w:tr>
      <w:tr w14:paraId="74BCE627">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74503147">
            <w:pPr>
              <w:spacing w:line="240" w:lineRule="auto"/>
              <w:rPr>
                <w:rFonts w:ascii="Calibri" w:hAnsi="Calibri" w:eastAsia="Times New Roman" w:cs="Calibri"/>
                <w:color w:val="002060"/>
                <w:sz w:val="28"/>
                <w:szCs w:val="28"/>
              </w:rPr>
            </w:pPr>
            <w:r>
              <w:rPr>
                <w:rFonts w:ascii="Calibri" w:hAnsi="Calibri" w:eastAsia="Times New Roman" w:cs="Calibri"/>
                <w:color w:val="002060"/>
                <w:sz w:val="28"/>
                <w:szCs w:val="28"/>
              </w:rPr>
              <w:t xml:space="preserve"> </w:t>
            </w:r>
          </w:p>
        </w:tc>
      </w:tr>
      <w:tr w14:paraId="53738ECD">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4EE110FF">
            <w:pPr>
              <w:spacing w:line="240" w:lineRule="auto"/>
              <w:rPr>
                <w:rFonts w:ascii="Calibri" w:hAnsi="Calibri" w:eastAsia="Times New Roman" w:cs="Calibri"/>
                <w:color w:val="000000"/>
                <w:sz w:val="28"/>
                <w:szCs w:val="28"/>
              </w:rPr>
            </w:pPr>
            <w:r>
              <w:rPr>
                <w:rFonts w:ascii="Calibri" w:hAnsi="Calibri" w:eastAsia="Times New Roman" w:cs="Calibri"/>
                <w:color w:val="000000"/>
                <w:sz w:val="28"/>
                <w:szCs w:val="28"/>
              </w:rPr>
              <w:t> </w:t>
            </w:r>
          </w:p>
        </w:tc>
      </w:tr>
      <w:tr w14:paraId="3EB6880C">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3E2EAC30">
            <w:pPr>
              <w:spacing w:line="240" w:lineRule="auto"/>
              <w:rPr>
                <w:rFonts w:ascii="Calibri" w:hAnsi="Calibri" w:eastAsia="Times New Roman" w:cs="Calibri"/>
                <w:color w:val="002060"/>
                <w:sz w:val="28"/>
                <w:szCs w:val="28"/>
              </w:rPr>
            </w:pPr>
            <w:r>
              <w:rPr>
                <w:rFonts w:ascii="Calibri" w:hAnsi="Calibri" w:eastAsia="Times New Roman" w:cs="Calibri"/>
                <w:color w:val="002060"/>
                <w:sz w:val="28"/>
                <w:szCs w:val="28"/>
              </w:rPr>
              <w:t xml:space="preserve"> </w:t>
            </w:r>
          </w:p>
        </w:tc>
      </w:tr>
      <w:tr w14:paraId="1208343D">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449956FA">
            <w:pPr>
              <w:spacing w:line="240" w:lineRule="auto"/>
              <w:rPr>
                <w:rFonts w:ascii="Calibri" w:hAnsi="Calibri" w:eastAsia="Times New Roman" w:cs="Calibri"/>
                <w:color w:val="000000"/>
                <w:sz w:val="28"/>
                <w:szCs w:val="28"/>
              </w:rPr>
            </w:pPr>
            <w:r>
              <w:rPr>
                <w:rFonts w:ascii="Calibri" w:hAnsi="Calibri" w:eastAsia="Times New Roman" w:cs="Calibri"/>
                <w:color w:val="000000"/>
                <w:sz w:val="28"/>
                <w:szCs w:val="28"/>
              </w:rPr>
              <w:t> </w:t>
            </w:r>
          </w:p>
        </w:tc>
      </w:tr>
      <w:tr w14:paraId="2A237F21">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361C5959">
            <w:pPr>
              <w:spacing w:line="240" w:lineRule="auto"/>
              <w:rPr>
                <w:rFonts w:ascii="Calibri" w:hAnsi="Calibri" w:eastAsia="Times New Roman" w:cs="Calibri"/>
                <w:color w:val="002060"/>
                <w:sz w:val="28"/>
                <w:szCs w:val="28"/>
              </w:rPr>
            </w:pPr>
            <w:r>
              <w:rPr>
                <w:rFonts w:ascii="Calibri" w:hAnsi="Calibri" w:eastAsia="Times New Roman" w:cs="Calibri"/>
                <w:color w:val="002060"/>
                <w:sz w:val="28"/>
                <w:szCs w:val="28"/>
              </w:rPr>
              <w:t xml:space="preserve"> </w:t>
            </w:r>
          </w:p>
        </w:tc>
      </w:tr>
      <w:tr w14:paraId="5C9E7602">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488BC5EA">
            <w:pPr>
              <w:spacing w:line="240" w:lineRule="auto"/>
              <w:rPr>
                <w:rFonts w:ascii="Calibri" w:hAnsi="Calibri" w:eastAsia="Times New Roman" w:cs="Calibri"/>
                <w:color w:val="000000"/>
                <w:sz w:val="28"/>
                <w:szCs w:val="28"/>
              </w:rPr>
            </w:pPr>
            <w:r>
              <w:rPr>
                <w:rFonts w:ascii="Calibri" w:hAnsi="Calibri" w:eastAsia="Times New Roman" w:cs="Calibri"/>
                <w:color w:val="000000"/>
                <w:sz w:val="28"/>
                <w:szCs w:val="28"/>
              </w:rPr>
              <w:t> </w:t>
            </w:r>
          </w:p>
        </w:tc>
      </w:tr>
      <w:tr w14:paraId="04FF80F9">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1278ADA7">
            <w:pPr>
              <w:spacing w:line="240" w:lineRule="auto"/>
              <w:jc w:val="center"/>
              <w:rPr>
                <w:rFonts w:eastAsia="Times New Roman" w:cs="Times New Roman"/>
                <w:b/>
                <w:bCs/>
                <w:color w:val="002060"/>
                <w:sz w:val="28"/>
                <w:szCs w:val="28"/>
              </w:rPr>
            </w:pPr>
          </w:p>
          <w:p w14:paraId="70914F0B">
            <w:pPr>
              <w:spacing w:line="240" w:lineRule="auto"/>
              <w:jc w:val="center"/>
              <w:rPr>
                <w:rFonts w:eastAsia="Times New Roman" w:cs="Times New Roman"/>
                <w:b/>
                <w:bCs/>
                <w:color w:val="002060"/>
                <w:sz w:val="28"/>
                <w:szCs w:val="28"/>
              </w:rPr>
            </w:pPr>
          </w:p>
          <w:p w14:paraId="6E51FCCA">
            <w:pPr>
              <w:spacing w:line="240" w:lineRule="auto"/>
              <w:jc w:val="center"/>
              <w:rPr>
                <w:rFonts w:eastAsia="Times New Roman" w:cs="Times New Roman"/>
                <w:b/>
                <w:bCs/>
                <w:color w:val="002060"/>
                <w:sz w:val="28"/>
                <w:szCs w:val="28"/>
              </w:rPr>
            </w:pPr>
          </w:p>
          <w:p w14:paraId="4C5C6A23">
            <w:pPr>
              <w:spacing w:line="240" w:lineRule="auto"/>
              <w:jc w:val="center"/>
              <w:rPr>
                <w:rFonts w:eastAsia="Times New Roman" w:cs="Times New Roman"/>
                <w:b/>
                <w:bCs/>
                <w:color w:val="002060"/>
                <w:sz w:val="28"/>
                <w:szCs w:val="28"/>
              </w:rPr>
            </w:pPr>
          </w:p>
          <w:p w14:paraId="6C1A5397">
            <w:pPr>
              <w:spacing w:line="240" w:lineRule="auto"/>
              <w:jc w:val="center"/>
              <w:rPr>
                <w:rFonts w:eastAsia="Times New Roman" w:cs="Times New Roman"/>
                <w:b/>
                <w:bCs/>
                <w:color w:val="002060"/>
                <w:sz w:val="28"/>
                <w:szCs w:val="28"/>
              </w:rPr>
            </w:pPr>
          </w:p>
          <w:p w14:paraId="35802CD6">
            <w:pPr>
              <w:spacing w:line="240" w:lineRule="auto"/>
              <w:jc w:val="center"/>
              <w:rPr>
                <w:rFonts w:eastAsia="Times New Roman" w:cs="Times New Roman"/>
                <w:b/>
                <w:bCs/>
                <w:color w:val="002060"/>
                <w:sz w:val="28"/>
                <w:szCs w:val="28"/>
              </w:rPr>
            </w:pPr>
          </w:p>
          <w:p w14:paraId="3F16CEEC">
            <w:pPr>
              <w:spacing w:line="240" w:lineRule="auto"/>
              <w:jc w:val="center"/>
              <w:rPr>
                <w:rFonts w:eastAsia="Times New Roman" w:cs="Times New Roman"/>
                <w:b/>
                <w:bCs/>
                <w:color w:val="002060"/>
                <w:sz w:val="28"/>
                <w:szCs w:val="28"/>
              </w:rPr>
            </w:pPr>
            <w:r>
              <w:rPr>
                <w:rFonts w:eastAsia="Times New Roman" w:cs="Times New Roman"/>
                <w:b/>
                <w:bCs/>
                <w:color w:val="002060"/>
                <w:sz w:val="28"/>
                <w:szCs w:val="28"/>
              </w:rPr>
              <w:t>с.Турты-Хутор,2025</w:t>
            </w:r>
          </w:p>
        </w:tc>
      </w:tr>
    </w:tbl>
    <w:p w14:paraId="3D1A18EB">
      <w:pPr>
        <w:tabs>
          <w:tab w:val="left" w:pos="3045"/>
        </w:tabs>
        <w:spacing w:line="276" w:lineRule="auto"/>
        <w:ind w:firstLine="0"/>
        <w:rPr>
          <w:rFonts w:cs="Times New Roman"/>
          <w:b/>
          <w:color w:val="C00000"/>
          <w:sz w:val="24"/>
          <w:szCs w:val="24"/>
        </w:rPr>
      </w:pPr>
      <w:r>
        <w:rPr>
          <w:rFonts w:cs="Times New Roman"/>
          <w:b/>
          <w:color w:val="C00000"/>
          <w:sz w:val="24"/>
          <w:szCs w:val="24"/>
        </w:rPr>
        <w:t>2.3. Рабочая программа воспитания</w:t>
      </w:r>
    </w:p>
    <w:p w14:paraId="134171A0">
      <w:pPr>
        <w:keepNext/>
        <w:keepLines/>
        <w:widowControl w:val="0"/>
        <w:autoSpaceDE w:val="0"/>
        <w:autoSpaceDN w:val="0"/>
        <w:spacing w:line="276" w:lineRule="auto"/>
        <w:ind w:firstLine="0"/>
        <w:jc w:val="center"/>
        <w:outlineLvl w:val="0"/>
        <w:rPr>
          <w:rFonts w:eastAsia="Times New Roman" w:cs="Times New Roman"/>
          <w:b/>
          <w:bCs/>
          <w:color w:val="000000"/>
          <w:w w:val="1"/>
          <w:kern w:val="2"/>
          <w:sz w:val="24"/>
          <w:szCs w:val="24"/>
          <w:lang w:eastAsia="ko-KR"/>
        </w:rPr>
      </w:pPr>
      <w:bookmarkStart w:id="0" w:name="_Toc90720774"/>
      <w:bookmarkStart w:id="1" w:name="_Toc90809287"/>
      <w:bookmarkStart w:id="2" w:name="_Hlk143872868"/>
      <w:r>
        <w:rPr>
          <w:rFonts w:eastAsia="Times New Roman" w:cs="Times New Roman"/>
          <w:b/>
          <w:bCs/>
          <w:color w:val="000000"/>
          <w:w w:val="1"/>
          <w:kern w:val="2"/>
          <w:sz w:val="24"/>
          <w:szCs w:val="24"/>
          <w:lang w:eastAsia="ko-KR"/>
        </w:rPr>
        <w:t>Пояснительная записка</w:t>
      </w:r>
      <w:bookmarkEnd w:id="0"/>
      <w:bookmarkEnd w:id="1"/>
    </w:p>
    <w:p w14:paraId="2AFB9F4B">
      <w:pPr>
        <w:pageBreakBefore w:val="0"/>
        <w:widowControl w:val="0"/>
        <w:tabs>
          <w:tab w:val="left" w:pos="851"/>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kern w:val="2"/>
          <w:sz w:val="24"/>
          <w:szCs w:val="24"/>
          <w:lang w:eastAsia="ko-KR"/>
        </w:rPr>
      </w:pPr>
      <w:r>
        <w:rPr>
          <w:rFonts w:eastAsia="Times New Roman" w:cs="Times New Roman"/>
          <w:kern w:val="2"/>
          <w:sz w:val="24"/>
          <w:szCs w:val="24"/>
          <w:lang w:eastAsia="ko-KR"/>
        </w:rPr>
        <w:t xml:space="preserve">Рабочая программа воспитания основного общего образования МБОУ «СОШ с. Турты-Хутор им. Хатамаева А.Б.» разработана на основе Федерального закона от 29 декабря 2012 г. № 273-ФЗ «Об образовании в Российской Федерации», с учётом Стратегии развития воспитания в Российской Федерации на период до 2025 года и Плана мероприятий по ее реализации в 2021–2025 годах, федерального государственного образовательного стандарта основного общего </w:t>
      </w:r>
      <w:r>
        <w:rPr>
          <w:rFonts w:eastAsia="Times New Roman" w:cs="Times New Roman"/>
          <w:color w:val="000000"/>
          <w:w w:val="1"/>
          <w:kern w:val="2"/>
          <w:sz w:val="24"/>
          <w:szCs w:val="24"/>
          <w:lang w:eastAsia="ko-KR"/>
        </w:rPr>
        <w:t>(далее – ФГОС)</w:t>
      </w:r>
      <w:r>
        <w:rPr>
          <w:rFonts w:eastAsia="Times New Roman" w:cs="Times New Roman"/>
          <w:kern w:val="2"/>
          <w:sz w:val="24"/>
          <w:szCs w:val="24"/>
          <w:lang w:eastAsia="ko-KR"/>
        </w:rPr>
        <w:t>, актуализирована на основании федеральной образовательной программы основного общего образования (далее – ФОП) и приказа Министерства Просвещения Российской Федерации от 9 октября 2024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14:paraId="270A7E3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Программа является методическим документом, определяющим комплекс основных характеристик воспитательной работы, осуществляемой в школе, разработана с учетом государственной и региональной политики в области образования и воспитания.</w:t>
      </w:r>
    </w:p>
    <w:p w14:paraId="05F38C35">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 определенных ФГОС; </w:t>
      </w:r>
    </w:p>
    <w:p w14:paraId="7485BB8D">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разработана и согласована с участием коллегиальных органов управления школой (в том числе совета обучающихся), совета родителей; </w:t>
      </w:r>
    </w:p>
    <w:p w14:paraId="6E77B4BD">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 предусматривает приобщение обучающихся к российским и национальным традиционным духовным ценностям, включая культурные ценности своей этнической группы, правилам и нормам поведения в российском обществе. </w:t>
      </w:r>
    </w:p>
    <w:p w14:paraId="1C266D6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Программа включает три раздела: целевой; содержательный; организационный.</w:t>
      </w:r>
    </w:p>
    <w:p w14:paraId="527A3E5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Приложение: календарный план воспитательной работы основного общего образования (актуализируется на начало нового учебного года). </w:t>
      </w:r>
    </w:p>
    <w:p w14:paraId="76AD1302">
      <w:pPr>
        <w:pageBreakBefore w:val="0"/>
        <w:widowControl w:val="0"/>
        <w:tabs>
          <w:tab w:val="left" w:pos="851"/>
        </w:tabs>
        <w:kinsoku/>
        <w:overflowPunct/>
        <w:topLinePunct w:val="0"/>
        <w:autoSpaceDE w:val="0"/>
        <w:autoSpaceDN w:val="0"/>
        <w:bidi w:val="0"/>
        <w:snapToGrid/>
        <w:spacing w:beforeAutospacing="0" w:after="0" w:afterAutospacing="0" w:line="240" w:lineRule="auto"/>
        <w:ind w:left="0" w:right="0" w:firstLine="2" w:firstLineChars="125"/>
        <w:textAlignment w:val="auto"/>
        <w:rPr>
          <w:rFonts w:eastAsia="Times New Roman" w:cs="Times New Roman"/>
          <w:iCs/>
          <w:color w:val="000000"/>
          <w:w w:val="1"/>
          <w:kern w:val="2"/>
          <w:sz w:val="24"/>
          <w:szCs w:val="24"/>
          <w:lang w:eastAsia="ko-KR"/>
        </w:rPr>
      </w:pPr>
    </w:p>
    <w:p w14:paraId="62A26FA7">
      <w:pPr>
        <w:keepNext/>
        <w:keepLines/>
        <w:pageBreakBefore w:val="0"/>
        <w:widowControl w:val="0"/>
        <w:kinsoku/>
        <w:overflowPunct/>
        <w:topLinePunct w:val="0"/>
        <w:autoSpaceDE w:val="0"/>
        <w:autoSpaceDN w:val="0"/>
        <w:bidi w:val="0"/>
        <w:snapToGrid/>
        <w:spacing w:beforeAutospacing="0" w:after="0" w:afterAutospacing="0" w:line="240" w:lineRule="auto"/>
        <w:ind w:left="0" w:right="0" w:firstLine="3" w:firstLineChars="125"/>
        <w:jc w:val="center"/>
        <w:textAlignment w:val="auto"/>
        <w:outlineLvl w:val="0"/>
        <w:rPr>
          <w:rFonts w:eastAsia="Times New Roman" w:cs="Times New Roman"/>
          <w:b/>
          <w:bCs/>
          <w:color w:val="000000"/>
          <w:w w:val="1"/>
          <w:kern w:val="2"/>
          <w:sz w:val="24"/>
          <w:szCs w:val="24"/>
          <w:lang w:eastAsia="ko-KR"/>
        </w:rPr>
      </w:pPr>
      <w:bookmarkStart w:id="3" w:name="_Toc90809288"/>
      <w:bookmarkStart w:id="4" w:name="_Toc90720775"/>
      <w:r>
        <w:rPr>
          <w:rFonts w:eastAsia="Times New Roman" w:cs="Times New Roman"/>
          <w:b/>
          <w:bCs/>
          <w:color w:val="000000"/>
          <w:w w:val="1"/>
          <w:kern w:val="2"/>
          <w:sz w:val="24"/>
          <w:szCs w:val="24"/>
          <w:lang w:eastAsia="ko-KR"/>
        </w:rPr>
        <w:t>1</w:t>
      </w:r>
      <w:r>
        <w:rPr>
          <w:rFonts w:cs="Times New Roman"/>
          <w:b/>
          <w:sz w:val="24"/>
          <w:szCs w:val="24"/>
        </w:rPr>
        <w:t>ЦЕЛЕВОЙ РАЗДЕЛ</w:t>
      </w:r>
      <w:bookmarkEnd w:id="3"/>
      <w:bookmarkEnd w:id="4"/>
    </w:p>
    <w:p w14:paraId="5B254B8C">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color w:val="000000"/>
          <w:sz w:val="24"/>
          <w:szCs w:val="24"/>
        </w:rPr>
      </w:pPr>
      <w:r>
        <w:rPr>
          <w:rFonts w:eastAsia="Calibri" w:cs="Times New Roman"/>
          <w:color w:val="000000"/>
          <w:sz w:val="24"/>
          <w:szCs w:val="24"/>
        </w:rPr>
        <w:t xml:space="preserve">      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Российской Федерации,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14:paraId="15B89D0A">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color w:val="000000"/>
          <w:sz w:val="24"/>
          <w:szCs w:val="24"/>
        </w:rPr>
      </w:pPr>
      <w:r>
        <w:rPr>
          <w:rFonts w:eastAsia="Calibri" w:cs="Times New Roman"/>
          <w:color w:val="000000"/>
          <w:sz w:val="24"/>
          <w:szCs w:val="24"/>
        </w:rPr>
        <w:t xml:space="preserve">        Нормативные ценностно-целевые основы воспитания обучающихся в школе определяются содержанием российских гражданских (базовых, общенациональных) норм и ценностей, основные из которых закреплены в Конституции Российской Федерации. </w:t>
      </w:r>
    </w:p>
    <w:p w14:paraId="103F0BDB">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color w:val="000000"/>
          <w:sz w:val="24"/>
          <w:szCs w:val="24"/>
        </w:rPr>
      </w:pPr>
      <w:r>
        <w:rPr>
          <w:rFonts w:eastAsia="Calibri" w:cs="Times New Roman"/>
          <w:color w:val="000000"/>
          <w:sz w:val="24"/>
          <w:szCs w:val="24"/>
        </w:rPr>
        <w:t xml:space="preserve">        С учетом мировоззренческого, этнического, религиозного многообразия российского общества ценностно-целевые основы воспитания обучающихся включают духовно-нравственные ценности культуры народов России, традиционных религий народов России в качестве вариативного компонента содержания воспитания, реализуемого на добровольной основе, в соответствии с мировоззренческими и культурными особенностями и потребностями родителей (законных представителей) несовершеннолетних обучающихся. </w:t>
      </w:r>
    </w:p>
    <w:p w14:paraId="451F9FBD">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eastAsiaTheme="minorHAnsi"/>
          <w:sz w:val="24"/>
          <w:szCs w:val="24"/>
          <w:lang w:eastAsia="en-US"/>
        </w:rPr>
      </w:pPr>
      <w:r>
        <w:rPr>
          <w:rFonts w:cs="Times New Roman" w:eastAsiaTheme="minorHAnsi"/>
          <w:sz w:val="24"/>
          <w:szCs w:val="24"/>
          <w:lang w:eastAsia="en-US"/>
        </w:rPr>
        <w:t xml:space="preserve">        Воспитательная деятельность в школе реализуется в соответствии с приоритетами государственной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14:paraId="71A51805">
      <w:pPr>
        <w:keepNext/>
        <w:keepLines/>
        <w:pageBreakBefore w:val="0"/>
        <w:widowControl w:val="0"/>
        <w:kinsoku/>
        <w:wordWrap w:val="0"/>
        <w:overflowPunct/>
        <w:topLinePunct w:val="0"/>
        <w:autoSpaceDE w:val="0"/>
        <w:autoSpaceDN w:val="0"/>
        <w:bidi w:val="0"/>
        <w:snapToGrid/>
        <w:spacing w:beforeAutospacing="0" w:after="0" w:afterAutospacing="0" w:line="240" w:lineRule="auto"/>
        <w:ind w:left="0" w:right="0" w:firstLine="3" w:firstLineChars="125"/>
        <w:jc w:val="center"/>
        <w:textAlignment w:val="auto"/>
        <w:outlineLvl w:val="0"/>
        <w:rPr>
          <w:rFonts w:eastAsia="Times New Roman" w:cs="Times New Roman"/>
          <w:b/>
          <w:bCs/>
          <w:color w:val="000000"/>
          <w:w w:val="1"/>
          <w:kern w:val="2"/>
          <w:sz w:val="24"/>
          <w:szCs w:val="24"/>
          <w:lang w:eastAsia="ko-KR"/>
        </w:rPr>
      </w:pPr>
      <w:r>
        <w:rPr>
          <w:rFonts w:eastAsia="Times New Roman" w:cs="Times New Roman"/>
          <w:b/>
          <w:bCs/>
          <w:color w:val="000000"/>
          <w:w w:val="1"/>
          <w:kern w:val="2"/>
          <w:sz w:val="24"/>
          <w:szCs w:val="24"/>
          <w:lang w:eastAsia="ko-KR"/>
        </w:rPr>
        <w:t>1.1.</w:t>
      </w:r>
      <w:r>
        <w:rPr>
          <w:rFonts w:cs="Times New Roman"/>
          <w:b/>
          <w:sz w:val="24"/>
          <w:szCs w:val="24"/>
        </w:rPr>
        <w:t xml:space="preserve"> Цель и задачи воспитания обучающихся</w:t>
      </w:r>
    </w:p>
    <w:p w14:paraId="73D12062">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iCs/>
          <w:sz w:val="24"/>
          <w:szCs w:val="24"/>
        </w:rPr>
      </w:pPr>
      <w:r>
        <w:rPr>
          <w:rFonts w:eastAsia="Times New Roman" w:cs="Times New Roman"/>
          <w:iCs/>
          <w:sz w:val="24"/>
          <w:szCs w:val="24"/>
        </w:rPr>
        <w:t xml:space="preserve">Современный российский общенациональный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страны, укорененный в духовных и культурных традициях многонационального народа Российской Федерации. </w:t>
      </w:r>
    </w:p>
    <w:p w14:paraId="5F107A4C">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 xml:space="preserve">В соответствии с этим идеалом и нормативными правовыми актами Российской Федерации в сфере образования </w:t>
      </w:r>
      <w:r>
        <w:rPr>
          <w:rFonts w:eastAsia="Times New Roman" w:cs="Times New Roman"/>
          <w:b/>
          <w:bCs/>
          <w:sz w:val="24"/>
          <w:szCs w:val="24"/>
        </w:rPr>
        <w:t>цель</w:t>
      </w:r>
      <w:r>
        <w:rPr>
          <w:rFonts w:eastAsia="Times New Roman" w:cs="Times New Roman"/>
          <w:b/>
          <w:sz w:val="24"/>
          <w:szCs w:val="24"/>
        </w:rPr>
        <w:t xml:space="preserve"> воспитания</w:t>
      </w:r>
      <w:r>
        <w:rPr>
          <w:rFonts w:eastAsia="Times New Roman" w:cs="Times New Roman"/>
          <w:b/>
          <w:i/>
          <w:sz w:val="24"/>
          <w:szCs w:val="24"/>
        </w:rPr>
        <w:t xml:space="preserve"> </w:t>
      </w:r>
      <w:r>
        <w:rPr>
          <w:rFonts w:eastAsia="Times New Roman" w:cs="Times New Roman"/>
          <w:sz w:val="24"/>
          <w:szCs w:val="24"/>
        </w:rPr>
        <w:t xml:space="preserve">обучающихся в школе: </w:t>
      </w:r>
    </w:p>
    <w:p w14:paraId="5258FB34">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w:t>
      </w:r>
      <w:r>
        <w:rPr>
          <w:rFonts w:eastAsia="Times New Roman" w:cs="Times New Roman"/>
          <w:sz w:val="24"/>
          <w:szCs w:val="24"/>
        </w:rPr>
        <w:tab/>
      </w:r>
      <w:r>
        <w:rPr>
          <w:rFonts w:eastAsia="Times New Roman" w:cs="Times New Roman"/>
          <w:sz w:val="24"/>
          <w:szCs w:val="24"/>
        </w:rPr>
        <w:t>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14:paraId="0DBB5E13">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w:t>
      </w:r>
      <w:r>
        <w:rPr>
          <w:rFonts w:eastAsia="Times New Roman" w:cs="Times New Roman"/>
          <w:sz w:val="24"/>
          <w:szCs w:val="24"/>
        </w:rPr>
        <w:tab/>
      </w:r>
      <w:r>
        <w:rPr>
          <w:rFonts w:eastAsia="Times New Roman"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(Федеральный закон от 29 декабря 2012 г. № 273-ФЗ «Об образовании в Российской Федерации, ст. 2, п. 2)</w:t>
      </w:r>
    </w:p>
    <w:p w14:paraId="39AFA9EB">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b/>
          <w:bCs/>
          <w:sz w:val="24"/>
          <w:szCs w:val="24"/>
        </w:rPr>
        <w:t>Задачами воспитания</w:t>
      </w:r>
      <w:r>
        <w:rPr>
          <w:rFonts w:eastAsia="Times New Roman" w:cs="Times New Roman"/>
          <w:sz w:val="24"/>
          <w:szCs w:val="24"/>
        </w:rPr>
        <w:t xml:space="preserve"> обучающихся в школе являются:</w:t>
      </w:r>
    </w:p>
    <w:p w14:paraId="09B0FFC3">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w:t>
      </w:r>
      <w:r>
        <w:rPr>
          <w:rFonts w:eastAsia="Times New Roman" w:cs="Times New Roman"/>
          <w:sz w:val="24"/>
          <w:szCs w:val="24"/>
        </w:rPr>
        <w:tab/>
      </w:r>
      <w:r>
        <w:rPr>
          <w:rFonts w:eastAsia="Times New Roman" w:cs="Times New Roman"/>
          <w:sz w:val="24"/>
          <w:szCs w:val="24"/>
        </w:rPr>
        <w:t xml:space="preserve">усвоение обучающимися знаний норм, духовно-нравственных ценностей, традиций, которые выработало российское общество (социально значимых знаний); </w:t>
      </w:r>
    </w:p>
    <w:p w14:paraId="2EBE3028">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w:t>
      </w:r>
      <w:r>
        <w:rPr>
          <w:rFonts w:eastAsia="Times New Roman" w:cs="Times New Roman"/>
          <w:sz w:val="24"/>
          <w:szCs w:val="24"/>
        </w:rPr>
        <w:tab/>
      </w:r>
      <w:r>
        <w:rPr>
          <w:rFonts w:eastAsia="Times New Roman" w:cs="Times New Roman"/>
          <w:sz w:val="24"/>
          <w:szCs w:val="24"/>
        </w:rPr>
        <w:t xml:space="preserve">формирование и развитие личностных отношений к этим нормам, ценностям, традициям (их освоение, принятие); </w:t>
      </w:r>
    </w:p>
    <w:p w14:paraId="62980BDE">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w:t>
      </w:r>
      <w:r>
        <w:rPr>
          <w:rFonts w:eastAsia="Times New Roman" w:cs="Times New Roman"/>
          <w:sz w:val="24"/>
          <w:szCs w:val="24"/>
        </w:rPr>
        <w:tab/>
      </w:r>
      <w:r>
        <w:rPr>
          <w:rFonts w:eastAsia="Times New Roman" w:cs="Times New Roman"/>
          <w:sz w:val="24"/>
          <w:szCs w:val="24"/>
        </w:rPr>
        <w:t xml:space="preserve">приобретение соответствующего этим нормам, ценностям, традициям социокультурного опыта поведения, общения, межличностных социальных отношений, применения полученных знаний; </w:t>
      </w:r>
    </w:p>
    <w:p w14:paraId="17D72E19">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w:t>
      </w:r>
      <w:r>
        <w:rPr>
          <w:rFonts w:eastAsia="Times New Roman" w:cs="Times New Roman"/>
          <w:sz w:val="24"/>
          <w:szCs w:val="24"/>
        </w:rPr>
        <w:tab/>
      </w:r>
      <w:r>
        <w:rPr>
          <w:rFonts w:eastAsia="Times New Roman" w:cs="Times New Roman"/>
          <w:sz w:val="24"/>
          <w:szCs w:val="24"/>
        </w:rPr>
        <w:t>достижение личностных результатов освоения общеобразовательных программ в соответствии с ФГОС ООО.</w:t>
      </w:r>
    </w:p>
    <w:p w14:paraId="43C302BE">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Личностные результаты освоения обучающимися образовательных программ включают:</w:t>
      </w:r>
    </w:p>
    <w:p w14:paraId="20C96D03">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w:t>
      </w:r>
      <w:r>
        <w:rPr>
          <w:rFonts w:eastAsia="Times New Roman" w:cs="Times New Roman"/>
          <w:sz w:val="24"/>
          <w:szCs w:val="24"/>
        </w:rPr>
        <w:tab/>
      </w:r>
      <w:r>
        <w:rPr>
          <w:rFonts w:eastAsia="Times New Roman" w:cs="Times New Roman"/>
          <w:sz w:val="24"/>
          <w:szCs w:val="24"/>
        </w:rPr>
        <w:t xml:space="preserve">осознание российской гражданской идентичности; </w:t>
      </w:r>
    </w:p>
    <w:p w14:paraId="57C005C3">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w:t>
      </w:r>
      <w:r>
        <w:rPr>
          <w:rFonts w:eastAsia="Times New Roman" w:cs="Times New Roman"/>
          <w:sz w:val="24"/>
          <w:szCs w:val="24"/>
        </w:rPr>
        <w:tab/>
      </w:r>
      <w:r>
        <w:rPr>
          <w:rFonts w:eastAsia="Times New Roman" w:cs="Times New Roman"/>
          <w:sz w:val="24"/>
          <w:szCs w:val="24"/>
        </w:rPr>
        <w:t>сформированность ценностей самостоятельности и инициативы;</w:t>
      </w:r>
    </w:p>
    <w:p w14:paraId="06294D9F">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w:t>
      </w:r>
      <w:r>
        <w:rPr>
          <w:rFonts w:eastAsia="Times New Roman" w:cs="Times New Roman"/>
          <w:sz w:val="24"/>
          <w:szCs w:val="24"/>
        </w:rPr>
        <w:tab/>
      </w:r>
      <w:r>
        <w:rPr>
          <w:rFonts w:eastAsia="Times New Roman" w:cs="Times New Roman"/>
          <w:sz w:val="24"/>
          <w:szCs w:val="24"/>
        </w:rPr>
        <w:t>готовность обучающихся к саморазвитию, самостоятельности и личностному самоопределению;</w:t>
      </w:r>
    </w:p>
    <w:p w14:paraId="4043D3EF">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w:t>
      </w:r>
      <w:r>
        <w:rPr>
          <w:rFonts w:eastAsia="Times New Roman" w:cs="Times New Roman"/>
          <w:sz w:val="24"/>
          <w:szCs w:val="24"/>
        </w:rPr>
        <w:tab/>
      </w:r>
      <w:r>
        <w:rPr>
          <w:rFonts w:eastAsia="Times New Roman" w:cs="Times New Roman"/>
          <w:sz w:val="24"/>
          <w:szCs w:val="24"/>
        </w:rPr>
        <w:t>наличие мотивации к целенаправленной социально значимой деятельности;</w:t>
      </w:r>
    </w:p>
    <w:p w14:paraId="5C878E71">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w:t>
      </w:r>
      <w:r>
        <w:rPr>
          <w:rFonts w:eastAsia="Times New Roman" w:cs="Times New Roman"/>
          <w:sz w:val="24"/>
          <w:szCs w:val="24"/>
        </w:rPr>
        <w:tab/>
      </w:r>
      <w:r>
        <w:rPr>
          <w:rFonts w:eastAsia="Times New Roman" w:cs="Times New Roman"/>
          <w:sz w:val="24"/>
          <w:szCs w:val="24"/>
        </w:rPr>
        <w:t>сформированность внутренней позиции личности как особого ценностного отношения к себе, окружающим людям и жизни в целом.</w:t>
      </w:r>
      <w:bookmarkStart w:id="5" w:name="_Toc90720777"/>
      <w:bookmarkStart w:id="6" w:name="_Toc90809290"/>
    </w:p>
    <w:p w14:paraId="0A1E0E7A">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Е" w:cs="Times New Roman"/>
          <w:iCs/>
          <w:sz w:val="24"/>
          <w:szCs w:val="24"/>
        </w:rPr>
        <w:t xml:space="preserve">Воспитательная деятельность в </w:t>
      </w:r>
      <w:r>
        <w:rPr>
          <w:rFonts w:eastAsia="Times New Roman" w:cs="Times New Roman"/>
          <w:kern w:val="2"/>
          <w:sz w:val="24"/>
          <w:szCs w:val="24"/>
          <w:lang w:eastAsia="ko-KR"/>
        </w:rPr>
        <w:t xml:space="preserve">МБОУ «СОШ с. Турты-Хутор им. Хатамаева А.Б.» </w:t>
      </w:r>
      <w:r>
        <w:rPr>
          <w:rFonts w:eastAsia="№Е" w:cs="Times New Roman"/>
          <w:iCs/>
          <w:sz w:val="24"/>
          <w:szCs w:val="24"/>
        </w:rPr>
        <w:t>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p>
    <w:p w14:paraId="1F86FE6B">
      <w:pPr>
        <w:keepNext/>
        <w:keepLines/>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jc w:val="center"/>
        <w:textAlignment w:val="auto"/>
        <w:outlineLvl w:val="0"/>
        <w:rPr>
          <w:rFonts w:eastAsia="Times New Roman" w:cs="Times New Roman"/>
          <w:b/>
          <w:bCs/>
          <w:strike/>
          <w:color w:val="000000"/>
          <w:kern w:val="2"/>
          <w:sz w:val="24"/>
          <w:szCs w:val="24"/>
          <w:lang w:eastAsia="ko-KR"/>
        </w:rPr>
      </w:pPr>
      <w:r>
        <w:rPr>
          <w:rFonts w:eastAsia="Times New Roman" w:cs="Times New Roman"/>
          <w:b/>
          <w:bCs/>
          <w:color w:val="000000"/>
          <w:kern w:val="2"/>
          <w:sz w:val="24"/>
          <w:szCs w:val="24"/>
          <w:lang w:eastAsia="ko-KR"/>
        </w:rPr>
        <w:t xml:space="preserve">1.2. </w:t>
      </w:r>
      <w:bookmarkEnd w:id="5"/>
      <w:bookmarkEnd w:id="6"/>
      <w:r>
        <w:rPr>
          <w:rFonts w:eastAsia="Times New Roman" w:cs="Times New Roman"/>
          <w:b/>
          <w:bCs/>
          <w:color w:val="000000"/>
          <w:kern w:val="2"/>
          <w:sz w:val="24"/>
          <w:szCs w:val="24"/>
          <w:lang w:eastAsia="ko-KR"/>
        </w:rPr>
        <w:t xml:space="preserve">Направления воспитания  </w:t>
      </w:r>
    </w:p>
    <w:p w14:paraId="51C8880B">
      <w:pPr>
        <w:pageBreakBefore w:val="0"/>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sz w:val="24"/>
          <w:szCs w:val="24"/>
          <w:lang w:eastAsia="en-US"/>
        </w:rPr>
      </w:pPr>
      <w:bookmarkStart w:id="7" w:name="_Toc90809292"/>
      <w:bookmarkStart w:id="8" w:name="_Toc90720779"/>
      <w:bookmarkStart w:id="9" w:name="_Hlk90843676"/>
      <w:r>
        <w:rPr>
          <w:rFonts w:eastAsia="SchoolBookSanPin" w:cs="Times New Roman"/>
          <w:sz w:val="24"/>
          <w:szCs w:val="24"/>
          <w:lang w:eastAsia="en-US"/>
        </w:rPr>
        <w:t xml:space="preserve">Программа воспитания реализуется в единстве учебной и воспитательной деятельности образовательной организации по основным направлениям воспитания в соответствии с ФГОС ООО и отражает готовность обучающихся руководствоваться ценностями и приобретать первоначальный опыт деятельности на их основе, в том числе в части: </w:t>
      </w:r>
    </w:p>
    <w:p w14:paraId="3F96C0BA">
      <w:pPr>
        <w:pageBreakBefore w:val="0"/>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sz w:val="24"/>
          <w:szCs w:val="24"/>
          <w:lang w:eastAsia="en-US"/>
        </w:rPr>
      </w:pPr>
      <w:r>
        <w:rPr>
          <w:rFonts w:eastAsia="SchoolBookSanPin" w:cs="Times New Roman"/>
          <w:b/>
          <w:bCs/>
          <w:sz w:val="24"/>
          <w:szCs w:val="24"/>
          <w:lang w:eastAsia="en-US"/>
        </w:rPr>
        <w:t>гражданского</w:t>
      </w:r>
      <w:r>
        <w:rPr>
          <w:rFonts w:eastAsia="SchoolBookSanPin" w:cs="Times New Roman"/>
          <w:bCs/>
          <w:sz w:val="24"/>
          <w:szCs w:val="24"/>
          <w:lang w:eastAsia="en-US"/>
        </w:rPr>
        <w:t xml:space="preserve"> воспитания, способствующего </w:t>
      </w:r>
      <w:r>
        <w:rPr>
          <w:rFonts w:eastAsia="SchoolBookSanPin" w:cs="Times New Roman"/>
          <w:sz w:val="24"/>
          <w:szCs w:val="24"/>
          <w:lang w:eastAsia="en-US"/>
        </w:rPr>
        <w:t>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14:paraId="4C1C14DD">
      <w:pPr>
        <w:pageBreakBefore w:val="0"/>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sz w:val="24"/>
          <w:szCs w:val="24"/>
          <w:lang w:eastAsia="en-US"/>
        </w:rPr>
      </w:pPr>
      <w:r>
        <w:rPr>
          <w:rFonts w:eastAsia="SchoolBookSanPin" w:cs="Times New Roman"/>
          <w:b/>
          <w:sz w:val="24"/>
          <w:szCs w:val="24"/>
          <w:lang w:eastAsia="en-US"/>
        </w:rPr>
        <w:t>п</w:t>
      </w:r>
      <w:r>
        <w:rPr>
          <w:rFonts w:eastAsia="SchoolBookSanPin" w:cs="Times New Roman"/>
          <w:b/>
          <w:bCs/>
          <w:sz w:val="24"/>
          <w:szCs w:val="24"/>
          <w:lang w:eastAsia="en-US"/>
        </w:rPr>
        <w:t xml:space="preserve">атриотического </w:t>
      </w:r>
      <w:r>
        <w:rPr>
          <w:rFonts w:eastAsia="SchoolBookSanPin" w:cs="Times New Roman"/>
          <w:bCs/>
          <w:sz w:val="24"/>
          <w:szCs w:val="24"/>
          <w:lang w:eastAsia="en-US"/>
        </w:rPr>
        <w:t xml:space="preserve">воспитания, основанного на </w:t>
      </w:r>
      <w:r>
        <w:rPr>
          <w:rFonts w:eastAsia="SchoolBookSanPin" w:cs="Times New Roman"/>
          <w:sz w:val="24"/>
          <w:szCs w:val="24"/>
          <w:lang w:eastAsia="en-US"/>
        </w:rPr>
        <w:t>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14:paraId="3810EE31">
      <w:pPr>
        <w:pageBreakBefore w:val="0"/>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sz w:val="24"/>
          <w:szCs w:val="24"/>
          <w:lang w:eastAsia="en-US"/>
        </w:rPr>
      </w:pPr>
      <w:r>
        <w:rPr>
          <w:rFonts w:eastAsia="SchoolBookSanPin" w:cs="Times New Roman"/>
          <w:b/>
          <w:sz w:val="24"/>
          <w:szCs w:val="24"/>
          <w:lang w:eastAsia="en-US"/>
        </w:rPr>
        <w:t>д</w:t>
      </w:r>
      <w:r>
        <w:rPr>
          <w:rFonts w:eastAsia="SchoolBookSanPin" w:cs="Times New Roman"/>
          <w:b/>
          <w:bCs/>
          <w:sz w:val="24"/>
          <w:szCs w:val="24"/>
          <w:lang w:eastAsia="en-US"/>
        </w:rPr>
        <w:t>уховно-нравственного</w:t>
      </w:r>
      <w:r>
        <w:rPr>
          <w:rFonts w:eastAsia="SchoolBookSanPin" w:cs="Times New Roman"/>
          <w:bCs/>
          <w:sz w:val="24"/>
          <w:szCs w:val="24"/>
          <w:lang w:eastAsia="en-US"/>
        </w:rPr>
        <w:t xml:space="preserve"> воспитания </w:t>
      </w:r>
      <w:r>
        <w:rPr>
          <w:rFonts w:eastAsia="SchoolBookSanPin" w:cs="Times New Roman"/>
          <w:sz w:val="24"/>
          <w:szCs w:val="24"/>
          <w:lang w:eastAsia="en-US"/>
        </w:rPr>
        <w:t>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14:paraId="201D1C59">
      <w:pPr>
        <w:pageBreakBefore w:val="0"/>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sz w:val="24"/>
          <w:szCs w:val="24"/>
          <w:lang w:eastAsia="en-US"/>
        </w:rPr>
      </w:pPr>
      <w:r>
        <w:rPr>
          <w:rFonts w:eastAsia="SchoolBookSanPin" w:cs="Times New Roman"/>
          <w:b/>
          <w:sz w:val="24"/>
          <w:szCs w:val="24"/>
          <w:lang w:eastAsia="en-US"/>
        </w:rPr>
        <w:t>э</w:t>
      </w:r>
      <w:r>
        <w:rPr>
          <w:rFonts w:eastAsia="SchoolBookSanPin" w:cs="Times New Roman"/>
          <w:b/>
          <w:bCs/>
          <w:sz w:val="24"/>
          <w:szCs w:val="24"/>
          <w:lang w:eastAsia="en-US"/>
        </w:rPr>
        <w:t>стетического</w:t>
      </w:r>
      <w:r>
        <w:rPr>
          <w:rFonts w:eastAsia="SchoolBookSanPin" w:cs="Times New Roman"/>
          <w:bCs/>
          <w:sz w:val="24"/>
          <w:szCs w:val="24"/>
          <w:lang w:eastAsia="en-US"/>
        </w:rPr>
        <w:t xml:space="preserve"> воспитания, способствующего </w:t>
      </w:r>
      <w:r>
        <w:rPr>
          <w:rFonts w:eastAsia="SchoolBookSanPin" w:cs="Times New Roman"/>
          <w:sz w:val="24"/>
          <w:szCs w:val="24"/>
          <w:lang w:eastAsia="en-US"/>
        </w:rPr>
        <w:t>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14:paraId="53435D20">
      <w:pPr>
        <w:pageBreakBefore w:val="0"/>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sz w:val="24"/>
          <w:szCs w:val="24"/>
          <w:lang w:eastAsia="en-US"/>
        </w:rPr>
      </w:pPr>
      <w:r>
        <w:rPr>
          <w:rFonts w:eastAsia="SchoolBookSanPin" w:cs="Times New Roman"/>
          <w:b/>
          <w:sz w:val="24"/>
          <w:szCs w:val="24"/>
          <w:lang w:eastAsia="en-US"/>
        </w:rPr>
        <w:t>ф</w:t>
      </w:r>
      <w:r>
        <w:rPr>
          <w:rFonts w:eastAsia="SchoolBookSanPin" w:cs="Times New Roman"/>
          <w:b/>
          <w:bCs/>
          <w:sz w:val="24"/>
          <w:szCs w:val="24"/>
          <w:lang w:eastAsia="en-US"/>
        </w:rPr>
        <w:t xml:space="preserve">изического </w:t>
      </w:r>
      <w:r>
        <w:rPr>
          <w:rFonts w:eastAsia="SchoolBookSanPin" w:cs="Times New Roman"/>
          <w:bCs/>
          <w:sz w:val="24"/>
          <w:szCs w:val="24"/>
          <w:lang w:eastAsia="en-US"/>
        </w:rPr>
        <w:t>воспитания</w:t>
      </w:r>
      <w:r>
        <w:rPr>
          <w:rFonts w:eastAsia="SchoolBookSanPin" w:cs="Times New Roman"/>
          <w:sz w:val="24"/>
          <w:szCs w:val="24"/>
          <w:lang w:eastAsia="en-US"/>
        </w:rPr>
        <w:t xml:space="preserve">, ориентированного на </w:t>
      </w:r>
      <w:r>
        <w:rPr>
          <w:rFonts w:eastAsia="SchoolBookSanPin" w:cs="Times New Roman"/>
          <w:bCs/>
          <w:sz w:val="24"/>
          <w:szCs w:val="24"/>
          <w:lang w:eastAsia="en-US"/>
        </w:rPr>
        <w:t xml:space="preserve">формирование культуры здорового образа жизни и эмоционального благополучия </w:t>
      </w:r>
      <w:r>
        <w:rPr>
          <w:rFonts w:eastAsia="SchoolBookSanPin" w:cs="Times New Roman"/>
          <w:sz w:val="24"/>
          <w:szCs w:val="24"/>
          <w:lang w:eastAsia="en-US"/>
        </w:rPr>
        <w:t>–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14:paraId="24E70299">
      <w:pPr>
        <w:pageBreakBefore w:val="0"/>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sz w:val="24"/>
          <w:szCs w:val="24"/>
          <w:lang w:eastAsia="en-US"/>
        </w:rPr>
      </w:pPr>
      <w:r>
        <w:rPr>
          <w:rFonts w:eastAsia="SchoolBookSanPin" w:cs="Times New Roman"/>
          <w:b/>
          <w:sz w:val="24"/>
          <w:szCs w:val="24"/>
          <w:lang w:eastAsia="en-US"/>
        </w:rPr>
        <w:t>т</w:t>
      </w:r>
      <w:r>
        <w:rPr>
          <w:rFonts w:eastAsia="SchoolBookSanPin" w:cs="Times New Roman"/>
          <w:b/>
          <w:bCs/>
          <w:sz w:val="24"/>
          <w:szCs w:val="24"/>
          <w:lang w:eastAsia="en-US"/>
        </w:rPr>
        <w:t>рудового</w:t>
      </w:r>
      <w:r>
        <w:rPr>
          <w:rFonts w:eastAsia="SchoolBookSanPin" w:cs="Times New Roman"/>
          <w:bCs/>
          <w:sz w:val="24"/>
          <w:szCs w:val="24"/>
          <w:lang w:eastAsia="en-US"/>
        </w:rPr>
        <w:t xml:space="preserve"> воспитания, основанного на </w:t>
      </w:r>
      <w:r>
        <w:rPr>
          <w:rFonts w:eastAsia="SchoolBookSanPin" w:cs="Times New Roman"/>
          <w:sz w:val="24"/>
          <w:szCs w:val="24"/>
          <w:lang w:eastAsia="en-US"/>
        </w:rPr>
        <w:t>воспитании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14:paraId="16866419">
      <w:pPr>
        <w:pageBreakBefore w:val="0"/>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sz w:val="24"/>
          <w:szCs w:val="24"/>
          <w:lang w:eastAsia="en-US"/>
        </w:rPr>
      </w:pPr>
      <w:r>
        <w:rPr>
          <w:rFonts w:eastAsia="SchoolBookSanPin" w:cs="Times New Roman"/>
          <w:b/>
          <w:sz w:val="24"/>
          <w:szCs w:val="24"/>
          <w:lang w:eastAsia="en-US"/>
        </w:rPr>
        <w:t>э</w:t>
      </w:r>
      <w:r>
        <w:rPr>
          <w:rFonts w:eastAsia="SchoolBookSanPin" w:cs="Times New Roman"/>
          <w:b/>
          <w:bCs/>
          <w:sz w:val="24"/>
          <w:szCs w:val="24"/>
          <w:lang w:eastAsia="en-US"/>
        </w:rPr>
        <w:t>кологического</w:t>
      </w:r>
      <w:r>
        <w:rPr>
          <w:rFonts w:eastAsia="SchoolBookSanPin" w:cs="Times New Roman"/>
          <w:bCs/>
          <w:sz w:val="24"/>
          <w:szCs w:val="24"/>
          <w:lang w:eastAsia="en-US"/>
        </w:rPr>
        <w:t xml:space="preserve"> воспитания, способствующего </w:t>
      </w:r>
      <w:r>
        <w:rPr>
          <w:rFonts w:eastAsia="SchoolBookSanPin" w:cs="Times New Roman"/>
          <w:sz w:val="24"/>
          <w:szCs w:val="24"/>
          <w:lang w:eastAsia="en-US"/>
        </w:rPr>
        <w:t>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14:paraId="68B36337">
      <w:pPr>
        <w:pageBreakBefore w:val="0"/>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sz w:val="24"/>
          <w:szCs w:val="24"/>
          <w:lang w:eastAsia="en-US"/>
        </w:rPr>
      </w:pPr>
      <w:r>
        <w:rPr>
          <w:rFonts w:eastAsia="SchoolBookSanPin" w:cs="Times New Roman"/>
          <w:b/>
          <w:sz w:val="24"/>
          <w:szCs w:val="24"/>
          <w:lang w:eastAsia="en-US"/>
        </w:rPr>
        <w:t>ц</w:t>
      </w:r>
      <w:r>
        <w:rPr>
          <w:rFonts w:eastAsia="SchoolBookSanPin" w:cs="Times New Roman"/>
          <w:b/>
          <w:bCs/>
          <w:sz w:val="24"/>
          <w:szCs w:val="24"/>
          <w:lang w:eastAsia="en-US"/>
        </w:rPr>
        <w:t>енности научного познания</w:t>
      </w:r>
      <w:r>
        <w:rPr>
          <w:rFonts w:eastAsia="SchoolBookSanPin" w:cs="Times New Roman"/>
          <w:bCs/>
          <w:sz w:val="24"/>
          <w:szCs w:val="24"/>
          <w:lang w:eastAsia="en-US"/>
        </w:rPr>
        <w:t xml:space="preserve">, ориентированного на </w:t>
      </w:r>
      <w:r>
        <w:rPr>
          <w:rFonts w:eastAsia="SchoolBookSanPin" w:cs="Times New Roman"/>
          <w:sz w:val="24"/>
          <w:szCs w:val="24"/>
          <w:lang w:eastAsia="en-US"/>
        </w:rPr>
        <w:t xml:space="preserve">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 </w:t>
      </w:r>
    </w:p>
    <w:p w14:paraId="15E6D6D0">
      <w:pPr>
        <w:keepNext/>
        <w:keepLines/>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jc w:val="center"/>
        <w:textAlignment w:val="auto"/>
        <w:outlineLvl w:val="0"/>
        <w:rPr>
          <w:rFonts w:eastAsia="Times New Roman" w:cs="Times New Roman"/>
          <w:b/>
          <w:bCs/>
          <w:color w:val="000000"/>
          <w:kern w:val="2"/>
          <w:sz w:val="24"/>
          <w:szCs w:val="24"/>
          <w:lang w:eastAsia="ko-KR"/>
        </w:rPr>
      </w:pPr>
      <w:r>
        <w:rPr>
          <w:rFonts w:eastAsia="Times New Roman" w:cs="Times New Roman"/>
          <w:b/>
          <w:bCs/>
          <w:color w:val="000000"/>
          <w:kern w:val="2"/>
          <w:sz w:val="24"/>
          <w:szCs w:val="24"/>
          <w:lang w:eastAsia="ko-KR"/>
        </w:rPr>
        <w:t>Воспитывающая среда школы</w:t>
      </w:r>
      <w:bookmarkEnd w:id="7"/>
      <w:bookmarkEnd w:id="8"/>
    </w:p>
    <w:p w14:paraId="76394FA0">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Воспитывающая среда – это особая форма организации образовательного процесса, реализующего цель и задачи воспитания.</w:t>
      </w:r>
    </w:p>
    <w:p w14:paraId="0997ADD7">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Воспитывающая среда определяется целью и задачами воспитания, духовно-нравственными и социокультурными ценностями, образцами и практиками. Основными характеристиками воспитывающей среды являются ее насыщенность и структурированность.</w:t>
      </w:r>
    </w:p>
    <w:p w14:paraId="3FC2D48E">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kern w:val="2"/>
          <w:sz w:val="24"/>
          <w:szCs w:val="24"/>
          <w:lang w:eastAsia="ko-KR"/>
        </w:rPr>
      </w:pPr>
      <w:r>
        <w:rPr>
          <w:rFonts w:eastAsia="Times New Roman" w:cs="Times New Roman"/>
          <w:iCs/>
          <w:kern w:val="2"/>
          <w:sz w:val="24"/>
          <w:szCs w:val="24"/>
          <w:lang w:eastAsia="ko-KR"/>
        </w:rPr>
        <w:t xml:space="preserve">Традиционно в </w:t>
      </w:r>
      <w:r>
        <w:rPr>
          <w:rFonts w:eastAsia="Times New Roman" w:cs="Times New Roman"/>
          <w:kern w:val="2"/>
          <w:sz w:val="24"/>
          <w:szCs w:val="24"/>
          <w:lang w:eastAsia="ko-KR"/>
        </w:rPr>
        <w:t xml:space="preserve">МБОУ «СОШ с. Турты-Хутор им. Хатамаева А.Б.» </w:t>
      </w:r>
      <w:r>
        <w:rPr>
          <w:rFonts w:eastAsia="Times New Roman" w:cs="Times New Roman"/>
          <w:iCs/>
          <w:kern w:val="2"/>
          <w:sz w:val="24"/>
          <w:szCs w:val="24"/>
          <w:lang w:eastAsia="ko-KR"/>
        </w:rPr>
        <w:t>проводятся: торжественные линейки, посвященные Дню знаний, Последнему звонку; мероприятия, посвященные Дню учителя, Дню матери, Дню защитника Отечества, Международному женскому Дню, Дню Победы; проводятся новогодние театрализованные представления, Дни самоуправления, Дни здоровья, научно-практическая конференция, экологические акции, неделя безопасности (беседы по ПДД, ПП Б, ГО и ЧС) и др.</w:t>
      </w:r>
      <w:r>
        <w:rPr>
          <w:rFonts w:eastAsia="Times New Roman" w:cs="Times New Roman"/>
          <w:kern w:val="2"/>
          <w:sz w:val="24"/>
          <w:szCs w:val="24"/>
          <w:lang w:eastAsia="ko-KR"/>
        </w:rPr>
        <w:t xml:space="preserve"> </w:t>
      </w:r>
    </w:p>
    <w:p w14:paraId="73B649DA">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Процесс воспитания в школе основывается на следующих принципах взаимодействия педагогов и обучающихся:</w:t>
      </w:r>
    </w:p>
    <w:p w14:paraId="18961E07">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неукоснительное соблюдение законности и прав семьи и обучающегося, соблюдения конфиденциальности информации о ребенке и семье, приоритета безопасности обучающегося при нахождении в образовательной организации;</w:t>
      </w:r>
    </w:p>
    <w:p w14:paraId="5F5FE7B0">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ориентир на создание в образовательной организации психологически комфортной среды для каждого обучающегося и взрослого, без которой невозможно конструктивное взаимодействие обучающихся и педагогов;</w:t>
      </w:r>
    </w:p>
    <w:p w14:paraId="67C75FD3">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реализация процесса воспитания главным образом через создание в школе детско-взрослых общностей, которые бы объединяли детей и педагогов яркими и содержательными событиями, общими позитивными эмоциями и доверительными отношениями друг к другу;</w:t>
      </w:r>
    </w:p>
    <w:p w14:paraId="6290DB6D">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организация основных совместных дел обучающихся и педагогов как предмета совместной заботы и взрослых, и детей;</w:t>
      </w:r>
    </w:p>
    <w:p w14:paraId="4904B68D">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системность, целесообразность и нешаблонность воспитания как условия его эффективности.</w:t>
      </w:r>
    </w:p>
    <w:p w14:paraId="241632BA">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b/>
          <w:iCs/>
          <w:kern w:val="2"/>
          <w:sz w:val="24"/>
          <w:szCs w:val="24"/>
          <w:lang w:eastAsia="ko-KR"/>
        </w:rPr>
      </w:pPr>
      <w:r>
        <w:rPr>
          <w:rFonts w:eastAsia="Times New Roman" w:cs="Times New Roman"/>
          <w:b/>
          <w:iCs/>
          <w:kern w:val="2"/>
          <w:sz w:val="24"/>
          <w:szCs w:val="24"/>
          <w:lang w:eastAsia="ko-KR"/>
        </w:rPr>
        <w:t>Основными традициями воспитания в школе являются следующие:</w:t>
      </w:r>
    </w:p>
    <w:p w14:paraId="42F9FB2C">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-стержнем годового цикла воспитательной работы школы являются ключевые общешкольные дела, через которые осуществляется интеграция воспитательных усилий педагогов;</w:t>
      </w:r>
    </w:p>
    <w:p w14:paraId="10064C20">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-важной чертой каждого ключевого дела и большинства используемых для воспитания других совместных дел педагогов и обучающихся является коллективная разработка, коллективное планирование, коллективное проведение, коллективный анализ их результатов;</w:t>
      </w:r>
    </w:p>
    <w:p w14:paraId="2372F333">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-в школе создаются такие условия, при которых по мере взросления обучающегося увеличивается и его роль в совместных делах (от пассивного наблюдателя до организатора);</w:t>
      </w:r>
    </w:p>
    <w:p w14:paraId="0E1544B9">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-в проведении общешкольных дел отсутствует соревновательность между классами, поощряется конструктивное межклассное и межвозрастное взаимодействие обучающихся, а также их социальная активность;</w:t>
      </w:r>
    </w:p>
    <w:p w14:paraId="7A03C8D0">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-педагоги школы ориентированы на формирование коллективов в рамках школьных классов, кружков, студий, секций и иных детских объединений, на установление в них доброжелательных и товарищеских взаимоотношений;</w:t>
      </w:r>
    </w:p>
    <w:p w14:paraId="459A7FBA">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-ключевой фигурой воспитания в школе является классный руководитель, реализующий по отношению к детям защитную, личностно развивающую, организационную, посредническую (в разрешении конфликтов) функции.</w:t>
      </w:r>
    </w:p>
    <w:bookmarkEnd w:id="9"/>
    <w:p w14:paraId="1C10CC88">
      <w:pPr>
        <w:keepNext/>
        <w:keepLines/>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jc w:val="center"/>
        <w:textAlignment w:val="auto"/>
        <w:outlineLvl w:val="0"/>
        <w:rPr>
          <w:rFonts w:eastAsia="Times New Roman" w:cs="Times New Roman"/>
          <w:b/>
          <w:bCs/>
          <w:color w:val="000000"/>
          <w:kern w:val="2"/>
          <w:sz w:val="24"/>
          <w:szCs w:val="24"/>
          <w:lang w:eastAsia="ko-KR"/>
        </w:rPr>
      </w:pPr>
      <w:bookmarkStart w:id="10" w:name="_Toc90809293"/>
      <w:bookmarkStart w:id="11" w:name="_Toc90720780"/>
      <w:bookmarkStart w:id="12" w:name="_Hlk90843601"/>
      <w:r>
        <w:rPr>
          <w:rFonts w:eastAsia="Times New Roman" w:cs="Times New Roman"/>
          <w:b/>
          <w:bCs/>
          <w:color w:val="000000"/>
          <w:kern w:val="2"/>
          <w:sz w:val="24"/>
          <w:szCs w:val="24"/>
          <w:lang w:eastAsia="ko-KR"/>
        </w:rPr>
        <w:t>Воспитывающие общности (сообщества) в школе</w:t>
      </w:r>
      <w:bookmarkEnd w:id="10"/>
      <w:bookmarkEnd w:id="11"/>
    </w:p>
    <w:p w14:paraId="5AC6DD36">
      <w:pPr>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xml:space="preserve">Основные воспитывающие общности в школе: </w:t>
      </w:r>
    </w:p>
    <w:p w14:paraId="5503D2E3">
      <w:pPr>
        <w:pageBreakBefore w:val="0"/>
        <w:widowControl w:val="0"/>
        <w:numPr>
          <w:ilvl w:val="0"/>
          <w:numId w:val="3"/>
        </w:numPr>
        <w:tabs>
          <w:tab w:val="left" w:pos="851"/>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b/>
          <w:iCs/>
          <w:kern w:val="2"/>
          <w:sz w:val="24"/>
          <w:szCs w:val="24"/>
          <w:lang w:eastAsia="ko-KR"/>
        </w:rPr>
        <w:t>детские (сверстников и разновозрастные)</w:t>
      </w:r>
      <w:r>
        <w:rPr>
          <w:rFonts w:eastAsia="Times New Roman" w:cs="Times New Roman"/>
          <w:iCs/>
          <w:kern w:val="2"/>
          <w:sz w:val="24"/>
          <w:szCs w:val="24"/>
          <w:lang w:eastAsia="ko-KR"/>
        </w:rPr>
        <w:t>. Общество сверстников – необходимое условие полноценного развития обучающегося, где он апробирует, осваивает, приобретает способы поведения, обучается вместе учиться, играть, трудиться, достигать поставленной цели, строить отношения. Основная цель – создавать в детских взаимоотношениях дух доброжелательности, развивать стремление и умение помогать друг другу, оказывать сопротивление плохим поступкам, поведению, общими усилиями достигать цели. В школе обеспечивается возможность взаимодействия обучающихся разного возраста, при возможности взаимодействие с детьми в дошкольных образовательных организациях. Детские общности также реализуют воспитательный потенциал инклюзивного образования, поддержки обучающихся с ОВЗ;</w:t>
      </w:r>
    </w:p>
    <w:p w14:paraId="7AF893E7">
      <w:pPr>
        <w:pageBreakBefore w:val="0"/>
        <w:widowControl w:val="0"/>
        <w:numPr>
          <w:ilvl w:val="0"/>
          <w:numId w:val="3"/>
        </w:numPr>
        <w:tabs>
          <w:tab w:val="left" w:pos="851"/>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b/>
          <w:iCs/>
          <w:kern w:val="2"/>
          <w:sz w:val="24"/>
          <w:szCs w:val="24"/>
          <w:lang w:eastAsia="ko-KR"/>
        </w:rPr>
        <w:t>детско-взрослые</w:t>
      </w:r>
      <w:r>
        <w:rPr>
          <w:rFonts w:eastAsia="Times New Roman" w:cs="Times New Roman"/>
          <w:iCs/>
          <w:kern w:val="2"/>
          <w:sz w:val="24"/>
          <w:szCs w:val="24"/>
          <w:lang w:eastAsia="ko-KR"/>
        </w:rPr>
        <w:t>. Обучающиеся сначала приобщаются к правилам, нормам, способам деятельности взрослых и затем усваивают их. Они образуются системой связей и отношений участников, обладают спецификой в зависимости от решаемых воспитательных задач. Основная цель – содействие, сотворчество и сопереживание, взаимопонимание и взаимное уважение, наличие общих ценностей и смыслов у всех участников;</w:t>
      </w:r>
    </w:p>
    <w:p w14:paraId="1776490B">
      <w:pPr>
        <w:pageBreakBefore w:val="0"/>
        <w:widowControl w:val="0"/>
        <w:numPr>
          <w:ilvl w:val="0"/>
          <w:numId w:val="3"/>
        </w:numPr>
        <w:tabs>
          <w:tab w:val="left" w:pos="851"/>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b/>
          <w:iCs/>
          <w:kern w:val="2"/>
          <w:sz w:val="24"/>
          <w:szCs w:val="24"/>
          <w:lang w:eastAsia="ko-KR"/>
        </w:rPr>
        <w:t>профессионально-родительские</w:t>
      </w:r>
      <w:r>
        <w:rPr>
          <w:rFonts w:eastAsia="Times New Roman" w:cs="Times New Roman"/>
          <w:iCs/>
          <w:kern w:val="2"/>
          <w:sz w:val="24"/>
          <w:szCs w:val="24"/>
          <w:lang w:eastAsia="ko-KR"/>
        </w:rPr>
        <w:t>. Общность работников школы и всех взрослых членов семей обучающихся. Основная задача общности – объединение усилий по воспитанию обучающегося в семье и школе, решение противоречий и проблем, разносторонняя поддержка обучающихся для их оптимального и полноценного личностного развития, воспитания;</w:t>
      </w:r>
    </w:p>
    <w:p w14:paraId="3DF1C983">
      <w:pPr>
        <w:pageBreakBefore w:val="0"/>
        <w:widowControl w:val="0"/>
        <w:numPr>
          <w:ilvl w:val="0"/>
          <w:numId w:val="3"/>
        </w:numPr>
        <w:tabs>
          <w:tab w:val="left" w:pos="851"/>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b/>
          <w:iCs/>
          <w:kern w:val="2"/>
          <w:sz w:val="24"/>
          <w:szCs w:val="24"/>
          <w:lang w:eastAsia="ko-KR"/>
        </w:rPr>
        <w:t>профессиональные</w:t>
      </w:r>
      <w:r>
        <w:rPr>
          <w:rFonts w:eastAsia="Times New Roman" w:cs="Times New Roman"/>
          <w:iCs/>
          <w:kern w:val="2"/>
          <w:sz w:val="24"/>
          <w:szCs w:val="24"/>
          <w:lang w:eastAsia="ko-KR"/>
        </w:rPr>
        <w:t xml:space="preserve">. </w:t>
      </w:r>
      <w:r>
        <w:rPr>
          <w:rFonts w:eastAsia="Times New Roman" w:cs="Times New Roman"/>
          <w:bCs/>
          <w:iCs/>
          <w:kern w:val="2"/>
          <w:sz w:val="24"/>
          <w:szCs w:val="24"/>
          <w:lang w:eastAsia="ko-KR"/>
        </w:rPr>
        <w:t>Единство целей и задач воспитания, реализуемое всеми сотрудниками школы, которые должны разделять те ценности, которые заложены в основу Программы</w:t>
      </w:r>
      <w:r>
        <w:rPr>
          <w:rFonts w:eastAsia="Times New Roman" w:cs="Times New Roman"/>
          <w:b/>
          <w:iCs/>
          <w:kern w:val="2"/>
          <w:sz w:val="24"/>
          <w:szCs w:val="24"/>
          <w:lang w:eastAsia="ko-KR"/>
        </w:rPr>
        <w:t>.</w:t>
      </w:r>
    </w:p>
    <w:p w14:paraId="541DFC1F">
      <w:pPr>
        <w:pageBreakBefore w:val="0"/>
        <w:widowControl w:val="0"/>
        <w:tabs>
          <w:tab w:val="left" w:pos="851"/>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b/>
          <w:bCs/>
          <w:iCs/>
          <w:kern w:val="2"/>
          <w:sz w:val="24"/>
          <w:szCs w:val="24"/>
          <w:lang w:eastAsia="ko-KR"/>
        </w:rPr>
      </w:pPr>
      <w:r>
        <w:rPr>
          <w:rFonts w:eastAsia="Times New Roman" w:cs="Times New Roman"/>
          <w:b/>
          <w:bCs/>
          <w:iCs/>
          <w:kern w:val="2"/>
          <w:sz w:val="24"/>
          <w:szCs w:val="24"/>
          <w:lang w:eastAsia="ko-KR"/>
        </w:rPr>
        <w:t>Требования к профессиональному сообществу школы:</w:t>
      </w:r>
    </w:p>
    <w:p w14:paraId="5D80E169">
      <w:pPr>
        <w:pageBreakBefore w:val="0"/>
        <w:widowControl w:val="0"/>
        <w:numPr>
          <w:ilvl w:val="0"/>
          <w:numId w:val="3"/>
        </w:numPr>
        <w:tabs>
          <w:tab w:val="left" w:pos="851"/>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xml:space="preserve"> соблюдение норм профессиональной педагогической этики; </w:t>
      </w:r>
    </w:p>
    <w:p w14:paraId="2CFF712F">
      <w:pPr>
        <w:pageBreakBefore w:val="0"/>
        <w:widowControl w:val="0"/>
        <w:numPr>
          <w:ilvl w:val="0"/>
          <w:numId w:val="3"/>
        </w:numPr>
        <w:tabs>
          <w:tab w:val="left" w:pos="851"/>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xml:space="preserve"> уважение и учет норм и правил уклада школы, их поддержка в профессиональной педагогической деятельности, общении;</w:t>
      </w:r>
    </w:p>
    <w:p w14:paraId="0E467782">
      <w:pPr>
        <w:pageBreakBefore w:val="0"/>
        <w:widowControl w:val="0"/>
        <w:numPr>
          <w:ilvl w:val="0"/>
          <w:numId w:val="3"/>
        </w:numPr>
        <w:tabs>
          <w:tab w:val="left" w:pos="851"/>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xml:space="preserve"> уважение ко всем обучающимся, их родителям (законным представителям), коллегам;</w:t>
      </w:r>
    </w:p>
    <w:p w14:paraId="5F37CE0E">
      <w:pPr>
        <w:pageBreakBefore w:val="0"/>
        <w:widowControl w:val="0"/>
        <w:numPr>
          <w:ilvl w:val="0"/>
          <w:numId w:val="3"/>
        </w:numPr>
        <w:tabs>
          <w:tab w:val="left" w:pos="851"/>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xml:space="preserve"> соответствие внешнего вида и поведения профессиональному статусу, достоинству педагога, учителя в российской отечественной педагогической культуре, традиции;</w:t>
      </w:r>
    </w:p>
    <w:p w14:paraId="3ACEB447">
      <w:pPr>
        <w:pageBreakBefore w:val="0"/>
        <w:widowControl w:val="0"/>
        <w:numPr>
          <w:ilvl w:val="0"/>
          <w:numId w:val="3"/>
        </w:numPr>
        <w:tabs>
          <w:tab w:val="left" w:pos="851"/>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xml:space="preserve"> знание возрастных и индивидуальных особенностей обучающихся, общение с ними с учетом состояния их здоровья, психологического состояния при соблюдении законных интересов прав как обучающихся, так и педагогов;</w:t>
      </w:r>
    </w:p>
    <w:p w14:paraId="34ABC841">
      <w:pPr>
        <w:pageBreakBefore w:val="0"/>
        <w:widowControl w:val="0"/>
        <w:numPr>
          <w:ilvl w:val="0"/>
          <w:numId w:val="3"/>
        </w:numPr>
        <w:tabs>
          <w:tab w:val="left" w:pos="851"/>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xml:space="preserve"> инициатива в проявлениях доброжелательности, открытости, готовности к сотрудничеству и помощи в отношениях с обучающимися и их родителями (законными представителями), коллегами;</w:t>
      </w:r>
    </w:p>
    <w:p w14:paraId="0FD73164">
      <w:pPr>
        <w:pageBreakBefore w:val="0"/>
        <w:widowControl w:val="0"/>
        <w:numPr>
          <w:ilvl w:val="0"/>
          <w:numId w:val="3"/>
        </w:numPr>
        <w:tabs>
          <w:tab w:val="left" w:pos="851"/>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xml:space="preserve"> внимание к каждому обучающемуся, умение общаться и работать с обучающимися с учетом индивидуальных особенностей каждого;</w:t>
      </w:r>
    </w:p>
    <w:p w14:paraId="2B379E68">
      <w:pPr>
        <w:pageBreakBefore w:val="0"/>
        <w:widowControl w:val="0"/>
        <w:numPr>
          <w:ilvl w:val="0"/>
          <w:numId w:val="3"/>
        </w:numPr>
        <w:tabs>
          <w:tab w:val="left" w:pos="851"/>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iCs/>
          <w:kern w:val="2"/>
          <w:sz w:val="24"/>
          <w:szCs w:val="24"/>
          <w:lang w:eastAsia="ko-KR"/>
        </w:rPr>
      </w:pPr>
      <w:r>
        <w:rPr>
          <w:rFonts w:eastAsia="Times New Roman" w:cs="Times New Roman"/>
          <w:iCs/>
          <w:kern w:val="2"/>
          <w:sz w:val="24"/>
          <w:szCs w:val="24"/>
          <w:lang w:eastAsia="ko-KR"/>
        </w:rPr>
        <w:t xml:space="preserve"> быть примером для обучающихся в формировании ценностных ориентиров, соблюдении нравственных норм общения и поведения;</w:t>
      </w:r>
    </w:p>
    <w:p w14:paraId="11ADBC7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eastAsia="Times New Roman" w:cs="Times New Roman"/>
          <w:sz w:val="24"/>
          <w:szCs w:val="24"/>
          <w:lang w:eastAsia="ko-KR"/>
        </w:rPr>
        <w:t xml:space="preserve"> побуждать обучающихся к общению, поощрять их стремления к взаимодействию, дружбу, взаимопомощь, заботу об окружающих, чуткость, внимание к людям, чувство ответственности. </w:t>
      </w:r>
      <w:bookmarkEnd w:id="12"/>
      <w:bookmarkStart w:id="13" w:name="_Toc90809295"/>
      <w:bookmarkStart w:id="14" w:name="_Toc90720782"/>
    </w:p>
    <w:bookmarkEnd w:id="13"/>
    <w:bookmarkEnd w:id="14"/>
    <w:p w14:paraId="1F96DA81">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sz w:val="24"/>
          <w:szCs w:val="24"/>
        </w:rPr>
      </w:pPr>
      <w:bookmarkStart w:id="15" w:name="_Toc90809296"/>
      <w:bookmarkStart w:id="16" w:name="_Toc90720783"/>
      <w:bookmarkStart w:id="17" w:name="_Hlk90843727"/>
      <w:r>
        <w:rPr>
          <w:rFonts w:cs="Times New Roman"/>
          <w:b/>
          <w:sz w:val="24"/>
          <w:szCs w:val="24"/>
        </w:rPr>
        <w:t>Требования к планируемым результатам воспитания</w:t>
      </w:r>
      <w:bookmarkEnd w:id="15"/>
      <w:bookmarkEnd w:id="16"/>
      <w:r>
        <w:rPr>
          <w:rFonts w:cs="Times New Roman"/>
          <w:b/>
          <w:sz w:val="24"/>
          <w:szCs w:val="24"/>
        </w:rPr>
        <w:t xml:space="preserve"> </w:t>
      </w:r>
    </w:p>
    <w:p w14:paraId="1EE16DAD">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Планируемые результаты воспитания носят отсроченный характер, но деятельность педагогического коллектива нацелена на перспективу развития и становления личности обучающегося. Поэтому результаты достижения цели, решения задач воспитания даны в форме целевых ориентиров, представленных в виде обобщенных портретов выпускника на уровнях начального общего, основного общего, среднего общего образования. </w:t>
      </w:r>
    </w:p>
    <w:p w14:paraId="23817473">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p>
    <w:p w14:paraId="3F0D858C">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sz w:val="24"/>
          <w:szCs w:val="24"/>
        </w:rPr>
      </w:pPr>
      <w:r>
        <w:rPr>
          <w:rFonts w:cs="Times New Roman"/>
          <w:b/>
          <w:sz w:val="24"/>
          <w:szCs w:val="24"/>
        </w:rPr>
        <w:t>1.3. Целевые ориентиры результатов воспитания</w:t>
      </w:r>
    </w:p>
    <w:p w14:paraId="4FD93358">
      <w:pPr>
        <w:pageBreakBefore w:val="0"/>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SchoolBookSanPin" w:cs="Times New Roman"/>
          <w:kern w:val="2"/>
          <w:sz w:val="24"/>
          <w:szCs w:val="24"/>
          <w:lang w:eastAsia="ko-KR"/>
        </w:rPr>
      </w:pPr>
      <w:r>
        <w:rPr>
          <w:rFonts w:eastAsia="SchoolBookSanPin" w:cs="Times New Roman"/>
          <w:kern w:val="2"/>
          <w:sz w:val="24"/>
          <w:szCs w:val="24"/>
          <w:lang w:eastAsia="ko-KR"/>
        </w:rPr>
        <w:t>Требования к личностным результатам освоения обучающимися ООП ООО установлены ФГОС ООО.</w:t>
      </w:r>
    </w:p>
    <w:p w14:paraId="5A45C697">
      <w:pPr>
        <w:pageBreakBefore w:val="0"/>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SchoolBookSanPin" w:cs="Times New Roman"/>
          <w:kern w:val="2"/>
          <w:sz w:val="24"/>
          <w:szCs w:val="24"/>
          <w:lang w:eastAsia="ko-KR"/>
        </w:rPr>
      </w:pPr>
      <w:r>
        <w:rPr>
          <w:rFonts w:eastAsia="SchoolBookSanPin" w:cs="Times New Roman"/>
          <w:kern w:val="2"/>
          <w:sz w:val="24"/>
          <w:szCs w:val="24"/>
          <w:lang w:eastAsia="ko-KR"/>
        </w:rPr>
        <w:t>На основании этих требований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ООО.</w:t>
      </w:r>
    </w:p>
    <w:p w14:paraId="1F937CE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Результаты достижения цели и решения задач воспитания представляются в форме целевых ориентиров ожидаемых результатов воспитания по основным направлениям воспитания в соответствии с ФГОС на основного общего образования (Федеральный закон от 29.12.2012 № 273-ФЗ «Об образовании в Российской Федерации, (ст. 2, п. 2).</w:t>
      </w:r>
    </w:p>
    <w:p w14:paraId="583D1921">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Целевые ориентиры результатов воспитания на уровне основного общего образования.</w:t>
      </w:r>
    </w:p>
    <w:p w14:paraId="7D8C6695">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Гражданское воспитание:</w:t>
      </w:r>
    </w:p>
    <w:p w14:paraId="37E6DDB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знающий и принимающий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14:paraId="6AEDDE83">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понимающий сопричастность к прошлому, настоящему и будущему народа России, тысячелетней истории российской государственности на основе исторического просвещения, российского национального исторического сознания;</w:t>
      </w:r>
    </w:p>
    <w:p w14:paraId="25C819C9">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проявляющий уважение к государственным символам России, праздникам;</w:t>
      </w:r>
    </w:p>
    <w:p w14:paraId="0BB5C251">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проявляющий готовность к выполнению обязанностей гражданина России, реализации своих гражданских прав и свобод при уважении прав и свобод, законных интересов других людей;</w:t>
      </w:r>
    </w:p>
    <w:p w14:paraId="3D46A046">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выражающий неприятие любой дискриминации граждан, проявлений экстремизма, терроризма, коррупции в обществе;</w:t>
      </w:r>
    </w:p>
    <w:p w14:paraId="4FE4B8E6">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принимающий участие в жизни класса, общеобразовательной организации, в том числе самоуправлении, ориентированный на участие в социально значимой деятельности.</w:t>
      </w:r>
    </w:p>
    <w:p w14:paraId="2620E7F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Патриотическое воспитание:</w:t>
      </w:r>
    </w:p>
    <w:p w14:paraId="3C05AA0E">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сознающий свою национальную, этническую принадлежность, любящий свой народ, его традиции, культуру;</w:t>
      </w:r>
    </w:p>
    <w:p w14:paraId="790DEC82">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проявляющий уважение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w:t>
      </w:r>
    </w:p>
    <w:p w14:paraId="44A860EE">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проявляющий интерес к познанию родного языка, истории и культуры своего края, своего народа, других народов России; </w:t>
      </w:r>
    </w:p>
    <w:p w14:paraId="13D1FB7F">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знающий и уважающий достижения нашей Родины — России в науке, искусстве, спорте, технологиях, боевые подвиги и трудовые достижения, героев и защитников Отечества в прошлом и современности; </w:t>
      </w:r>
    </w:p>
    <w:p w14:paraId="304B9CE7">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принимающий участие в мероприятиях патриотической направленности.</w:t>
      </w:r>
    </w:p>
    <w:p w14:paraId="2106B6F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Духовно-нравственное воспитание:</w:t>
      </w:r>
    </w:p>
    <w:p w14:paraId="042E3B6D">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знающий и уважающий духовно-нравственную культуру своего народа, ориентированный на духовные ценности и нравственные нормы народов России, российского общества в ситуациях нравственного выбора (с учётом национальной, религиозной принадлежности);</w:t>
      </w:r>
    </w:p>
    <w:p w14:paraId="090FCF02">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выражающий готовность оценивать своё поведение и поступки, поведение и поступки других людей с позиций традиционных российских духовно-нравственных ценностей и норм с учётом осознания последствий поступков;</w:t>
      </w:r>
    </w:p>
    <w:p w14:paraId="481550C4">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выражающий неприятие антигуманных и асоциальных поступков, поведения, противоречащих традиционным в России духовно-нравственным нормам и ценностям;</w:t>
      </w:r>
    </w:p>
    <w:p w14:paraId="7575E9FC">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сознающий соотношение свободы и ответственности личности в условиях индивидуального и общественного пространства, значение и ценность межнационального, межрелигиозного согласия людей, народов в России, умеющий общаться с людьми разных народов, вероисповеданий;</w:t>
      </w:r>
    </w:p>
    <w:p w14:paraId="68F2C91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проявляющий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w:t>
      </w:r>
    </w:p>
    <w:p w14:paraId="7249A459">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проявляющий интерес к чтению, к родному языку, русскому языку и литературе как части духовной культуры своего народа, российского общества.</w:t>
      </w:r>
    </w:p>
    <w:p w14:paraId="74EBB141">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Эстетическое воспитание:</w:t>
      </w:r>
    </w:p>
    <w:p w14:paraId="37EC18B5">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выражающий понимание ценности отечественного и мирового искусства, народных традиций и народного творчества в искусстве; </w:t>
      </w:r>
    </w:p>
    <w:p w14:paraId="40B673B8">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проявляющий эмоционально-чувственную восприимчивость к разным видам искусства, традициям и творчеству своего и других народов, понимание их влияния на поведение людей;</w:t>
      </w:r>
    </w:p>
    <w:p w14:paraId="38A080B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сознающий роль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14:paraId="097D3811">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ориентированный на самовыражение в разных видах искусства, в художественном творчестве.</w:t>
      </w:r>
    </w:p>
    <w:p w14:paraId="49AB4F4D">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Физическое воспитание, формирование культуры здоровья и эмоционального благополучия:</w:t>
      </w:r>
    </w:p>
    <w:p w14:paraId="76DBC7B7">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в том числе в информационной среде;</w:t>
      </w:r>
    </w:p>
    <w:p w14:paraId="1C7D2AAB">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w:t>
      </w:r>
    </w:p>
    <w:p w14:paraId="651C30CB">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проявляющий 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w:t>
      </w:r>
    </w:p>
    <w:p w14:paraId="77E0C545">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умеющий осознавать физическое и эмоциональное состояние (своё и других людей), стремящийся управлять собственным эмоциональным состоянием;</w:t>
      </w:r>
    </w:p>
    <w:p w14:paraId="319DF761">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способный адаптироваться к меняющимся социальным, информационным и природным условиям, стрессовым ситуациям.</w:t>
      </w:r>
    </w:p>
    <w:p w14:paraId="5D696222">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Трудовое воспитание:</w:t>
      </w:r>
    </w:p>
    <w:p w14:paraId="5759BFCD">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уважающий труд, результаты своего труда, труда других людей;</w:t>
      </w:r>
    </w:p>
    <w:p w14:paraId="725A1FAB">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проявляющий интерес к практическому изучению профессий и труда различного рода, в том числе на основе применения предметных знаний;</w:t>
      </w:r>
    </w:p>
    <w:p w14:paraId="77FB7B82">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сознающий важность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w:t>
      </w:r>
    </w:p>
    <w:p w14:paraId="4ACB1FD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 участвующий в решении практических трудовых дел, задач (в семье, общеобразовательной организации, своей местности) технологической и социальной направленности, способный инициировать, планировать и самостоятельно выполнять такого рода деятельность;</w:t>
      </w:r>
    </w:p>
    <w:p w14:paraId="3AA2C848">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 потребностей.</w:t>
      </w:r>
    </w:p>
    <w:p w14:paraId="71798BDB">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Экологическое воспитание:</w:t>
      </w:r>
    </w:p>
    <w:p w14:paraId="770F29D4">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понимающий значение и глобальный характер экологических проблем, путей их решения, значение экологической культуры человека, общества;</w:t>
      </w:r>
    </w:p>
    <w:p w14:paraId="0EBFC84B">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сознающий свою ответственность как гражданина и потребителя в условиях взаимосвязи природной, технологической и социальной сред;</w:t>
      </w:r>
    </w:p>
    <w:p w14:paraId="26ECBD1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выражающий активное неприятие действий, приносящих вред природе;</w:t>
      </w:r>
    </w:p>
    <w:p w14:paraId="58319863">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ориентированный на применение знаний естественных и социальных наук для решения задач в области охраны природы, планирования своих поступков и оценки их возможных последствий для окружающей среды;</w:t>
      </w:r>
    </w:p>
    <w:p w14:paraId="12263082">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участвующий в практической деятельности экологической, природоохранной направленности.</w:t>
      </w:r>
    </w:p>
    <w:p w14:paraId="44E6EFAC">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Ценности научного познания:</w:t>
      </w:r>
    </w:p>
    <w:p w14:paraId="5BEE5E37">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выражающий познавательные интересы в разных предметных областях с учётом индивидуальных интересов, способностей, достижений;</w:t>
      </w:r>
    </w:p>
    <w:p w14:paraId="2A8809AC">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ориентированный в деятельности на научные знания о природе и обществе, взаимосвязях человека с природной и социальной средой;</w:t>
      </w:r>
    </w:p>
    <w:p w14:paraId="2346609F">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развивающий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14:paraId="43F94BFC">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демонстрирующий навыки наблюдений, накопления фактов, осмысления опыта в естественнонаучной и гуманитарной областях познания, исследовательской деятельности.</w:t>
      </w:r>
    </w:p>
    <w:p w14:paraId="18BB96D7">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Российской Федерации и Чеченской Республики,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14:paraId="5D3FFEF8">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Нормативные ценностно-целевые основы воспитания обучающихся в школе определяются содержанием российских и национальных (чеченских) гражданских (базовых, общенациональных) норм и ценностей, основные из которых закреплены в Конституции Российской Федерации и в Конституции Чеченской Республики. </w:t>
      </w:r>
    </w:p>
    <w:p w14:paraId="548E2D9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Воспитательный процесс в МБОУ «СОШ с. Турты-Хутор им. Хатамаева А.Б.» осуществляют администрация и весь педагогический состав. Для своих обучающихся мы создаем атмосферу взаимоуважения и поддержки каждого обучающегося.</w:t>
      </w:r>
    </w:p>
    <w:p w14:paraId="37FAC56E">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 Воспитательная система МБОУ «СОШ с. Турты-Хутор им. Хатамаева А.Б.» является гуманистической. Она ориентирована на личность обучающегося, на развитие его способностей, задатков, индивидуальности; на подготовку его к жизни среди людей, взаимодействию с ними; на самопознание и самовоспитание обучающегося; на создание в школе обстановки социальной защищенности, взаимодействия и взаимопонимания, творческого содружества.</w:t>
      </w:r>
    </w:p>
    <w:p w14:paraId="425C20B5">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   Воспитательная система МБОУ «СОШ с. Турты-Хутор им. Хатамаева А.Б.» — развивающаяся система. В процессе работы постоянно конкретизируются цели воспитания на основе ориентировочных моделей выпускников начальной основной школы. Воспитательная деятельность в школе реализуется в соответствии с приоритетами государственной и региональной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bookmarkEnd w:id="17"/>
    </w:p>
    <w:p w14:paraId="560216A2">
      <w:pPr>
        <w:pageBreakBefore w:val="0"/>
        <w:widowControl w:val="0"/>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kern w:val="2"/>
          <w:sz w:val="24"/>
          <w:szCs w:val="24"/>
          <w:lang w:eastAsia="ko-KR"/>
        </w:rPr>
      </w:pPr>
    </w:p>
    <w:p w14:paraId="1B486133">
      <w:pPr>
        <w:pageBreakBefore w:val="0"/>
        <w:widowControl w:val="0"/>
        <w:numPr>
          <w:ilvl w:val="0"/>
          <w:numId w:val="4"/>
        </w:numPr>
        <w:kinsoku/>
        <w:wordWrap w:val="0"/>
        <w:overflowPunct/>
        <w:topLinePunct w:val="0"/>
        <w:autoSpaceDE w:val="0"/>
        <w:autoSpaceDN w:val="0"/>
        <w:bidi w:val="0"/>
        <w:snapToGrid/>
        <w:spacing w:beforeAutospacing="0" w:after="0" w:afterAutospacing="0" w:line="240" w:lineRule="auto"/>
        <w:ind w:left="0" w:right="0" w:firstLine="300" w:firstLineChars="125"/>
        <w:jc w:val="left"/>
        <w:textAlignment w:val="auto"/>
        <w:rPr>
          <w:rFonts w:eastAsia="№Е" w:cs="Times New Roman"/>
          <w:b/>
          <w:bCs/>
          <w:color w:val="000000"/>
          <w:kern w:val="2"/>
          <w:sz w:val="24"/>
          <w:szCs w:val="24"/>
        </w:rPr>
      </w:pPr>
      <w:r>
        <w:rPr>
          <w:rFonts w:eastAsia="№Е" w:cs="Times New Roman"/>
          <w:b/>
          <w:bCs/>
          <w:color w:val="000000"/>
          <w:kern w:val="2"/>
          <w:sz w:val="24"/>
          <w:szCs w:val="24"/>
        </w:rPr>
        <w:t>СОДЕРЖАТЕЛЬНЫЙ РАЗДЕЛ</w:t>
      </w:r>
    </w:p>
    <w:p w14:paraId="01767E64">
      <w:pPr>
        <w:pageBreakBefore w:val="0"/>
        <w:kinsoku/>
        <w:overflowPunct/>
        <w:topLinePunct w:val="0"/>
        <w:bidi w:val="0"/>
        <w:snapToGrid/>
        <w:spacing w:beforeAutospacing="0" w:after="0" w:afterAutospacing="0" w:line="240" w:lineRule="auto"/>
        <w:ind w:left="0" w:right="0" w:firstLine="300" w:firstLineChars="125"/>
        <w:textAlignment w:val="auto"/>
        <w:rPr>
          <w:rFonts w:eastAsia="№Е" w:cs="Times New Roman"/>
          <w:kern w:val="2"/>
          <w:sz w:val="24"/>
          <w:szCs w:val="24"/>
        </w:rPr>
      </w:pPr>
    </w:p>
    <w:p w14:paraId="3890C641">
      <w:pPr>
        <w:keepNext/>
        <w:keepLines/>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jc w:val="center"/>
        <w:textAlignment w:val="auto"/>
        <w:outlineLvl w:val="0"/>
        <w:rPr>
          <w:rFonts w:eastAsia="Times New Roman" w:cs="Times New Roman"/>
          <w:b/>
          <w:bCs/>
          <w:color w:val="000000"/>
          <w:kern w:val="2"/>
          <w:sz w:val="24"/>
          <w:szCs w:val="24"/>
          <w:lang w:eastAsia="ko-KR"/>
        </w:rPr>
      </w:pPr>
      <w:r>
        <w:rPr>
          <w:rFonts w:eastAsia="Times New Roman" w:cs="Times New Roman"/>
          <w:b/>
          <w:bCs/>
          <w:color w:val="000000"/>
          <w:kern w:val="2"/>
          <w:sz w:val="24"/>
          <w:szCs w:val="24"/>
          <w:lang w:eastAsia="ko-KR"/>
        </w:rPr>
        <w:t>2.1. Уклад общеобразовательной организации</w:t>
      </w:r>
    </w:p>
    <w:p w14:paraId="524C7280">
      <w:pPr>
        <w:pStyle w:val="19"/>
        <w:pageBreakBefore w:val="0"/>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bookmarkStart w:id="18" w:name="_Toc90720787"/>
      <w:bookmarkStart w:id="19" w:name="_Toc90809300"/>
      <w:r>
        <w:rPr>
          <w:rFonts w:ascii="Times New Roman" w:hAnsi="Times New Roman" w:cs="Times New Roman"/>
          <w:sz w:val="24"/>
          <w:szCs w:val="24"/>
        </w:rPr>
        <w:t>Процесс воспитания в МБОУ «СОШ с.Турты-Хутор им.Хатамаева А.Б.» основывается на следующих   принципах взаимодействия  педагогов и школьников:</w:t>
      </w:r>
    </w:p>
    <w:p w14:paraId="0470BF63">
      <w:pPr>
        <w:pStyle w:val="51"/>
        <w:pageBreakBefore w:val="0"/>
        <w:numPr>
          <w:ilvl w:val="1"/>
          <w:numId w:val="5"/>
        </w:numPr>
        <w:tabs>
          <w:tab w:val="left" w:pos="690"/>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образовательной организации;</w:t>
      </w:r>
    </w:p>
    <w:p w14:paraId="2534D9A7">
      <w:pPr>
        <w:pStyle w:val="51"/>
        <w:pageBreakBefore w:val="0"/>
        <w:numPr>
          <w:ilvl w:val="1"/>
          <w:numId w:val="5"/>
        </w:numPr>
        <w:tabs>
          <w:tab w:val="left" w:pos="690"/>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Ориентир на создание в образовательной организации психологически комфортной среды для каждого ребенка и взрослого, без которой невозможно конструктивное взаимодействие школьников и педагогов;</w:t>
      </w:r>
    </w:p>
    <w:p w14:paraId="4E723374">
      <w:pPr>
        <w:pStyle w:val="51"/>
        <w:pageBreakBefore w:val="0"/>
        <w:numPr>
          <w:ilvl w:val="1"/>
          <w:numId w:val="5"/>
        </w:numPr>
        <w:tabs>
          <w:tab w:val="left" w:pos="690"/>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Реализация процесса воспитания главным образом через создание в школе детско-взрослых общностей, которые бы объединяли  детей и педагогов яркими и содержательными событиями, общими позитивными эмоциями и доверительными отношениями друг к другу;</w:t>
      </w:r>
    </w:p>
    <w:p w14:paraId="32FBB03C">
      <w:pPr>
        <w:pStyle w:val="51"/>
        <w:pageBreakBefore w:val="0"/>
        <w:numPr>
          <w:ilvl w:val="1"/>
          <w:numId w:val="5"/>
        </w:numPr>
        <w:tabs>
          <w:tab w:val="left" w:pos="690"/>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Организация основных совместных дел школьников и педагогов как предмета совместной заботы и взрослых, и детей;</w:t>
      </w:r>
    </w:p>
    <w:p w14:paraId="5B53CCB4">
      <w:pPr>
        <w:pStyle w:val="51"/>
        <w:pageBreakBefore w:val="0"/>
        <w:numPr>
          <w:ilvl w:val="1"/>
          <w:numId w:val="5"/>
        </w:numPr>
        <w:tabs>
          <w:tab w:val="left" w:pos="690"/>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Системность, целесообразность и нешаблонность воспитания как условия его эффективности.</w:t>
      </w:r>
    </w:p>
    <w:p w14:paraId="64B7219D">
      <w:pPr>
        <w:pStyle w:val="19"/>
        <w:pageBreakBefore w:val="0"/>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color w:val="FF0000"/>
          <w:sz w:val="24"/>
          <w:szCs w:val="24"/>
        </w:rPr>
      </w:pPr>
    </w:p>
    <w:p w14:paraId="66E2E0C0">
      <w:pPr>
        <w:pStyle w:val="19"/>
        <w:pageBreakBefore w:val="0"/>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spacing w:val="57"/>
          <w:sz w:val="24"/>
          <w:szCs w:val="24"/>
        </w:rPr>
      </w:pPr>
      <w:r>
        <w:rPr>
          <w:rFonts w:ascii="Times New Roman" w:hAnsi="Times New Roman" w:cs="Times New Roman"/>
          <w:sz w:val="24"/>
          <w:szCs w:val="24"/>
        </w:rPr>
        <w:t>В</w:t>
      </w:r>
      <w:r>
        <w:rPr>
          <w:rFonts w:ascii="Times New Roman" w:hAnsi="Times New Roman" w:cs="Times New Roman"/>
          <w:spacing w:val="42"/>
          <w:sz w:val="24"/>
          <w:szCs w:val="24"/>
        </w:rPr>
        <w:t xml:space="preserve"> </w:t>
      </w:r>
      <w:r>
        <w:rPr>
          <w:rFonts w:ascii="Times New Roman" w:hAnsi="Times New Roman" w:cs="Times New Roman"/>
          <w:sz w:val="24"/>
          <w:szCs w:val="24"/>
        </w:rPr>
        <w:t>школе сложилась</w:t>
      </w:r>
      <w:r>
        <w:rPr>
          <w:rFonts w:ascii="Times New Roman" w:hAnsi="Times New Roman" w:cs="Times New Roman"/>
          <w:spacing w:val="104"/>
          <w:sz w:val="24"/>
          <w:szCs w:val="24"/>
        </w:rPr>
        <w:t xml:space="preserve"> </w:t>
      </w:r>
      <w:r>
        <w:rPr>
          <w:rFonts w:ascii="Times New Roman" w:hAnsi="Times New Roman" w:cs="Times New Roman"/>
          <w:sz w:val="24"/>
          <w:szCs w:val="24"/>
        </w:rPr>
        <w:t>своя</w:t>
      </w:r>
      <w:r>
        <w:rPr>
          <w:rFonts w:ascii="Times New Roman" w:hAnsi="Times New Roman" w:cs="Times New Roman"/>
          <w:spacing w:val="104"/>
          <w:sz w:val="24"/>
          <w:szCs w:val="24"/>
        </w:rPr>
        <w:t xml:space="preserve"> </w:t>
      </w:r>
      <w:r>
        <w:rPr>
          <w:rFonts w:ascii="Times New Roman" w:hAnsi="Times New Roman" w:cs="Times New Roman"/>
          <w:sz w:val="24"/>
          <w:szCs w:val="24"/>
        </w:rPr>
        <w:t>воспитательная</w:t>
      </w:r>
      <w:r>
        <w:rPr>
          <w:rFonts w:ascii="Times New Roman" w:hAnsi="Times New Roman" w:cs="Times New Roman"/>
          <w:spacing w:val="101"/>
          <w:sz w:val="24"/>
          <w:szCs w:val="24"/>
        </w:rPr>
        <w:t xml:space="preserve"> </w:t>
      </w:r>
      <w:r>
        <w:rPr>
          <w:rFonts w:ascii="Times New Roman" w:hAnsi="Times New Roman" w:cs="Times New Roman"/>
          <w:sz w:val="24"/>
          <w:szCs w:val="24"/>
        </w:rPr>
        <w:t>система,</w:t>
      </w:r>
      <w:r>
        <w:rPr>
          <w:rFonts w:ascii="Times New Roman" w:hAnsi="Times New Roman" w:cs="Times New Roman"/>
          <w:spacing w:val="104"/>
          <w:sz w:val="24"/>
          <w:szCs w:val="24"/>
        </w:rPr>
        <w:t xml:space="preserve"> </w:t>
      </w:r>
      <w:r>
        <w:rPr>
          <w:rFonts w:ascii="Times New Roman" w:hAnsi="Times New Roman" w:cs="Times New Roman"/>
          <w:sz w:val="24"/>
          <w:szCs w:val="24"/>
        </w:rPr>
        <w:t>которая</w:t>
      </w:r>
      <w:r>
        <w:rPr>
          <w:rFonts w:ascii="Times New Roman" w:hAnsi="Times New Roman" w:cs="Times New Roman"/>
          <w:spacing w:val="103"/>
          <w:sz w:val="24"/>
          <w:szCs w:val="24"/>
        </w:rPr>
        <w:t xml:space="preserve"> </w:t>
      </w:r>
      <w:r>
        <w:rPr>
          <w:rFonts w:ascii="Times New Roman" w:hAnsi="Times New Roman" w:cs="Times New Roman"/>
          <w:sz w:val="24"/>
          <w:szCs w:val="24"/>
        </w:rPr>
        <w:t>включает</w:t>
      </w:r>
      <w:r>
        <w:rPr>
          <w:rFonts w:ascii="Times New Roman" w:hAnsi="Times New Roman" w:cs="Times New Roman"/>
          <w:spacing w:val="104"/>
          <w:sz w:val="24"/>
          <w:szCs w:val="24"/>
        </w:rPr>
        <w:t xml:space="preserve"> </w:t>
      </w:r>
      <w:r>
        <w:rPr>
          <w:rFonts w:ascii="Times New Roman" w:hAnsi="Times New Roman" w:cs="Times New Roman"/>
          <w:sz w:val="24"/>
          <w:szCs w:val="24"/>
        </w:rPr>
        <w:t>в</w:t>
      </w:r>
      <w:r>
        <w:rPr>
          <w:rFonts w:ascii="Times New Roman" w:hAnsi="Times New Roman" w:cs="Times New Roman"/>
          <w:spacing w:val="104"/>
          <w:sz w:val="24"/>
          <w:szCs w:val="24"/>
        </w:rPr>
        <w:t xml:space="preserve"> </w:t>
      </w:r>
      <w:r>
        <w:rPr>
          <w:rFonts w:ascii="Times New Roman" w:hAnsi="Times New Roman" w:cs="Times New Roman"/>
          <w:sz w:val="24"/>
          <w:szCs w:val="24"/>
        </w:rPr>
        <w:t>себя три</w:t>
      </w:r>
      <w:r>
        <w:rPr>
          <w:rFonts w:ascii="Times New Roman" w:hAnsi="Times New Roman" w:cs="Times New Roman"/>
          <w:spacing w:val="57"/>
          <w:sz w:val="24"/>
          <w:szCs w:val="24"/>
        </w:rPr>
        <w:t xml:space="preserve"> </w:t>
      </w:r>
      <w:r>
        <w:rPr>
          <w:rFonts w:ascii="Times New Roman" w:hAnsi="Times New Roman" w:cs="Times New Roman"/>
          <w:sz w:val="24"/>
          <w:szCs w:val="24"/>
        </w:rPr>
        <w:t>взаимозависимых</w:t>
      </w:r>
      <w:r>
        <w:rPr>
          <w:rFonts w:ascii="Times New Roman" w:hAnsi="Times New Roman" w:cs="Times New Roman"/>
          <w:spacing w:val="-1"/>
          <w:sz w:val="24"/>
          <w:szCs w:val="24"/>
        </w:rPr>
        <w:t xml:space="preserve"> </w:t>
      </w:r>
      <w:r>
        <w:rPr>
          <w:rFonts w:ascii="Times New Roman" w:hAnsi="Times New Roman" w:cs="Times New Roman"/>
          <w:sz w:val="24"/>
          <w:szCs w:val="24"/>
        </w:rPr>
        <w:t>и</w:t>
      </w:r>
      <w:r>
        <w:rPr>
          <w:rFonts w:ascii="Times New Roman" w:hAnsi="Times New Roman" w:cs="Times New Roman"/>
          <w:spacing w:val="57"/>
          <w:sz w:val="24"/>
          <w:szCs w:val="24"/>
        </w:rPr>
        <w:t xml:space="preserve"> </w:t>
      </w:r>
      <w:r>
        <w:rPr>
          <w:rFonts w:ascii="Times New Roman" w:hAnsi="Times New Roman" w:cs="Times New Roman"/>
          <w:sz w:val="24"/>
          <w:szCs w:val="24"/>
        </w:rPr>
        <w:t>взаимосвязанных</w:t>
      </w:r>
      <w:r>
        <w:rPr>
          <w:rFonts w:ascii="Times New Roman" w:hAnsi="Times New Roman" w:cs="Times New Roman"/>
          <w:spacing w:val="1"/>
          <w:sz w:val="24"/>
          <w:szCs w:val="24"/>
        </w:rPr>
        <w:t xml:space="preserve"> </w:t>
      </w:r>
      <w:r>
        <w:rPr>
          <w:rFonts w:ascii="Times New Roman" w:hAnsi="Times New Roman" w:cs="Times New Roman"/>
          <w:sz w:val="24"/>
          <w:szCs w:val="24"/>
        </w:rPr>
        <w:t>блока:</w:t>
      </w:r>
    </w:p>
    <w:p w14:paraId="66B067ED">
      <w:pPr>
        <w:pStyle w:val="51"/>
        <w:pageBreakBefore w:val="0"/>
        <w:numPr>
          <w:ilvl w:val="0"/>
          <w:numId w:val="6"/>
        </w:numPr>
        <w:tabs>
          <w:tab w:val="left" w:pos="1302"/>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Воспитание</w:t>
      </w:r>
      <w:r>
        <w:rPr>
          <w:rFonts w:ascii="Times New Roman" w:hAnsi="Times New Roman" w:cs="Times New Roman"/>
          <w:spacing w:val="-2"/>
          <w:sz w:val="24"/>
          <w:szCs w:val="24"/>
        </w:rPr>
        <w:t xml:space="preserve"> </w:t>
      </w:r>
      <w:r>
        <w:rPr>
          <w:rFonts w:ascii="Times New Roman" w:hAnsi="Times New Roman" w:cs="Times New Roman"/>
          <w:sz w:val="24"/>
          <w:szCs w:val="24"/>
        </w:rPr>
        <w:t>в</w:t>
      </w:r>
      <w:r>
        <w:rPr>
          <w:rFonts w:ascii="Times New Roman" w:hAnsi="Times New Roman" w:cs="Times New Roman"/>
          <w:spacing w:val="-1"/>
          <w:sz w:val="24"/>
          <w:szCs w:val="24"/>
        </w:rPr>
        <w:t xml:space="preserve"> </w:t>
      </w:r>
      <w:r>
        <w:rPr>
          <w:rFonts w:ascii="Times New Roman" w:hAnsi="Times New Roman" w:cs="Times New Roman"/>
          <w:sz w:val="24"/>
          <w:szCs w:val="24"/>
        </w:rPr>
        <w:t>процессе</w:t>
      </w:r>
      <w:r>
        <w:rPr>
          <w:rFonts w:ascii="Times New Roman" w:hAnsi="Times New Roman" w:cs="Times New Roman"/>
          <w:spacing w:val="-2"/>
          <w:sz w:val="24"/>
          <w:szCs w:val="24"/>
        </w:rPr>
        <w:t xml:space="preserve"> </w:t>
      </w:r>
      <w:r>
        <w:rPr>
          <w:rFonts w:ascii="Times New Roman" w:hAnsi="Times New Roman" w:cs="Times New Roman"/>
          <w:sz w:val="24"/>
          <w:szCs w:val="24"/>
        </w:rPr>
        <w:t>обучения.</w:t>
      </w:r>
    </w:p>
    <w:p w14:paraId="44455AC7">
      <w:pPr>
        <w:pStyle w:val="51"/>
        <w:pageBreakBefore w:val="0"/>
        <w:numPr>
          <w:ilvl w:val="0"/>
          <w:numId w:val="6"/>
        </w:numPr>
        <w:tabs>
          <w:tab w:val="left" w:pos="1302"/>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Внеурочная</w:t>
      </w:r>
      <w:r>
        <w:rPr>
          <w:rFonts w:ascii="Times New Roman" w:hAnsi="Times New Roman" w:cs="Times New Roman"/>
          <w:spacing w:val="-3"/>
          <w:sz w:val="24"/>
          <w:szCs w:val="24"/>
        </w:rPr>
        <w:t xml:space="preserve"> </w:t>
      </w:r>
      <w:r>
        <w:rPr>
          <w:rFonts w:ascii="Times New Roman" w:hAnsi="Times New Roman" w:cs="Times New Roman"/>
          <w:sz w:val="24"/>
          <w:szCs w:val="24"/>
        </w:rPr>
        <w:t>(внеучебная)</w:t>
      </w:r>
      <w:r>
        <w:rPr>
          <w:rFonts w:ascii="Times New Roman" w:hAnsi="Times New Roman" w:cs="Times New Roman"/>
          <w:spacing w:val="-3"/>
          <w:sz w:val="24"/>
          <w:szCs w:val="24"/>
        </w:rPr>
        <w:t xml:space="preserve"> </w:t>
      </w:r>
      <w:r>
        <w:rPr>
          <w:rFonts w:ascii="Times New Roman" w:hAnsi="Times New Roman" w:cs="Times New Roman"/>
          <w:sz w:val="24"/>
          <w:szCs w:val="24"/>
        </w:rPr>
        <w:t>деятельность.</w:t>
      </w:r>
    </w:p>
    <w:p w14:paraId="6041F0B3">
      <w:pPr>
        <w:pStyle w:val="51"/>
        <w:pageBreakBefore w:val="0"/>
        <w:numPr>
          <w:ilvl w:val="0"/>
          <w:numId w:val="6"/>
        </w:numPr>
        <w:tabs>
          <w:tab w:val="left" w:pos="1302"/>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Внешкольная</w:t>
      </w:r>
      <w:r>
        <w:rPr>
          <w:rFonts w:ascii="Times New Roman" w:hAnsi="Times New Roman" w:cs="Times New Roman"/>
          <w:spacing w:val="-2"/>
          <w:sz w:val="24"/>
          <w:szCs w:val="24"/>
        </w:rPr>
        <w:t xml:space="preserve"> </w:t>
      </w:r>
      <w:r>
        <w:rPr>
          <w:rFonts w:ascii="Times New Roman" w:hAnsi="Times New Roman" w:cs="Times New Roman"/>
          <w:sz w:val="24"/>
          <w:szCs w:val="24"/>
        </w:rPr>
        <w:t>деятельность.</w:t>
      </w:r>
    </w:p>
    <w:p w14:paraId="36E74DD0">
      <w:pPr>
        <w:pageBreakBefore w:val="0"/>
        <w:tabs>
          <w:tab w:val="left" w:pos="3330"/>
        </w:tabs>
        <w:kinsoku/>
        <w:overflowPunct/>
        <w:topLinePunct w:val="0"/>
        <w:bidi w:val="0"/>
        <w:snapToGrid/>
        <w:spacing w:beforeAutospacing="0" w:after="0" w:afterAutospacing="0" w:line="240" w:lineRule="auto"/>
        <w:ind w:left="0" w:right="0" w:firstLine="301" w:firstLineChars="125"/>
        <w:textAlignment w:val="auto"/>
        <w:rPr>
          <w:rFonts w:cs="Times New Roman"/>
          <w:b/>
          <w:i/>
          <w:color w:val="000009"/>
          <w:sz w:val="24"/>
          <w:szCs w:val="24"/>
        </w:rPr>
      </w:pPr>
    </w:p>
    <w:p w14:paraId="383428C7">
      <w:pPr>
        <w:pageBreakBefore w:val="0"/>
        <w:tabs>
          <w:tab w:val="left" w:pos="3330"/>
        </w:tabs>
        <w:kinsoku/>
        <w:overflowPunct/>
        <w:topLinePunct w:val="0"/>
        <w:bidi w:val="0"/>
        <w:snapToGrid/>
        <w:spacing w:beforeAutospacing="0" w:after="0" w:afterAutospacing="0" w:line="240" w:lineRule="auto"/>
        <w:ind w:left="0" w:right="0" w:firstLine="301" w:firstLineChars="125"/>
        <w:textAlignment w:val="auto"/>
        <w:rPr>
          <w:rFonts w:cs="Times New Roman"/>
          <w:b/>
          <w:i/>
          <w:sz w:val="24"/>
          <w:szCs w:val="24"/>
        </w:rPr>
      </w:pPr>
      <w:r>
        <w:rPr>
          <w:rFonts w:cs="Times New Roman"/>
          <w:b/>
          <w:i/>
          <w:color w:val="000009"/>
          <w:sz w:val="24"/>
          <w:szCs w:val="24"/>
        </w:rPr>
        <w:t xml:space="preserve">Основными традициями </w:t>
      </w:r>
      <w:r>
        <w:rPr>
          <w:rFonts w:cs="Times New Roman"/>
          <w:b/>
          <w:i/>
          <w:sz w:val="24"/>
          <w:szCs w:val="24"/>
        </w:rPr>
        <w:t xml:space="preserve">воспитания </w:t>
      </w:r>
      <w:r>
        <w:rPr>
          <w:rFonts w:cs="Times New Roman"/>
          <w:b/>
          <w:i/>
          <w:color w:val="000009"/>
          <w:sz w:val="24"/>
          <w:szCs w:val="24"/>
        </w:rPr>
        <w:t xml:space="preserve">в </w:t>
      </w:r>
      <w:r>
        <w:rPr>
          <w:rFonts w:cs="Times New Roman"/>
          <w:b/>
          <w:i/>
          <w:sz w:val="24"/>
          <w:szCs w:val="24"/>
        </w:rPr>
        <w:t xml:space="preserve">школе </w:t>
      </w:r>
      <w:r>
        <w:rPr>
          <w:rFonts w:cs="Times New Roman"/>
          <w:b/>
          <w:i/>
          <w:color w:val="000009"/>
          <w:sz w:val="24"/>
          <w:szCs w:val="24"/>
        </w:rPr>
        <w:t>являются следующие</w:t>
      </w:r>
      <w:r>
        <w:rPr>
          <w:rFonts w:cs="Times New Roman"/>
          <w:b/>
          <w:i/>
          <w:sz w:val="24"/>
          <w:szCs w:val="24"/>
        </w:rPr>
        <w:t xml:space="preserve">: </w:t>
      </w:r>
    </w:p>
    <w:p w14:paraId="3E054527">
      <w:pPr>
        <w:pageBreakBefore w:val="0"/>
        <w:tabs>
          <w:tab w:val="left" w:pos="3330"/>
        </w:tabs>
        <w:kinsoku/>
        <w:overflowPunct/>
        <w:topLinePunct w:val="0"/>
        <w:bidi w:val="0"/>
        <w:snapToGrid/>
        <w:spacing w:beforeAutospacing="0" w:after="0" w:afterAutospacing="0" w:line="240" w:lineRule="auto"/>
        <w:ind w:left="0" w:right="0" w:firstLine="301" w:firstLineChars="125"/>
        <w:textAlignment w:val="auto"/>
        <w:rPr>
          <w:rFonts w:cs="Times New Roman"/>
          <w:bCs/>
          <w:sz w:val="24"/>
          <w:szCs w:val="24"/>
        </w:rPr>
      </w:pPr>
      <w:r>
        <w:rPr>
          <w:rFonts w:cs="Times New Roman"/>
          <w:b/>
          <w:i/>
          <w:sz w:val="24"/>
          <w:szCs w:val="24"/>
        </w:rPr>
        <w:t xml:space="preserve">- </w:t>
      </w:r>
      <w:r>
        <w:rPr>
          <w:rFonts w:cs="Times New Roman"/>
          <w:sz w:val="24"/>
          <w:szCs w:val="24"/>
        </w:rPr>
        <w:t>стержнем годового цикла воспитательной работы школы являются ключевые общешкольные дела, через которые осуществляется интеграция воспитательных усилий педагогов.</w:t>
      </w:r>
    </w:p>
    <w:p w14:paraId="3D27DBAA">
      <w:pPr>
        <w:pageBreakBefore w:val="0"/>
        <w:tabs>
          <w:tab w:val="left" w:pos="3330"/>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важной чертой каждого ключевого дела и большинства используемых для воспитания других совместных дел педагогов и школьников является коллективная разработка, коллективное планирование, коллективное проведение и коллективный анализ их результатов;</w:t>
      </w:r>
    </w:p>
    <w:p w14:paraId="1EBE6806">
      <w:pPr>
        <w:pageBreakBefore w:val="0"/>
        <w:tabs>
          <w:tab w:val="left" w:pos="3330"/>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 в школе создаются такие условия, при </w:t>
      </w:r>
      <w:r>
        <w:rPr>
          <w:rFonts w:cs="Times New Roman"/>
          <w:spacing w:val="-4"/>
          <w:sz w:val="24"/>
          <w:szCs w:val="24"/>
        </w:rPr>
        <w:t xml:space="preserve">которых </w:t>
      </w:r>
      <w:r>
        <w:rPr>
          <w:rFonts w:cs="Times New Roman"/>
          <w:sz w:val="24"/>
          <w:szCs w:val="24"/>
        </w:rPr>
        <w:t xml:space="preserve">по мере взросления ребенка увеличивается и </w:t>
      </w:r>
      <w:r>
        <w:rPr>
          <w:rFonts w:cs="Times New Roman"/>
          <w:spacing w:val="-3"/>
          <w:sz w:val="24"/>
          <w:szCs w:val="24"/>
        </w:rPr>
        <w:t xml:space="preserve">его </w:t>
      </w:r>
      <w:r>
        <w:rPr>
          <w:rFonts w:cs="Times New Roman"/>
          <w:sz w:val="24"/>
          <w:szCs w:val="24"/>
        </w:rPr>
        <w:t xml:space="preserve">роль в совместных делах (от пассивного </w:t>
      </w:r>
      <w:r>
        <w:rPr>
          <w:rFonts w:cs="Times New Roman"/>
          <w:spacing w:val="-4"/>
          <w:sz w:val="24"/>
          <w:szCs w:val="24"/>
        </w:rPr>
        <w:t xml:space="preserve">наблюдателя </w:t>
      </w:r>
      <w:r>
        <w:rPr>
          <w:rFonts w:cs="Times New Roman"/>
          <w:sz w:val="24"/>
          <w:szCs w:val="24"/>
        </w:rPr>
        <w:t>до организатора);</w:t>
      </w:r>
    </w:p>
    <w:p w14:paraId="7D245790">
      <w:pPr>
        <w:pageBreakBefore w:val="0"/>
        <w:tabs>
          <w:tab w:val="left" w:pos="3330"/>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-в проведении </w:t>
      </w:r>
      <w:r>
        <w:rPr>
          <w:rFonts w:cs="Times New Roman"/>
          <w:spacing w:val="-3"/>
          <w:sz w:val="24"/>
          <w:szCs w:val="24"/>
        </w:rPr>
        <w:t xml:space="preserve">общешкольных </w:t>
      </w:r>
      <w:r>
        <w:rPr>
          <w:rFonts w:cs="Times New Roman"/>
          <w:sz w:val="24"/>
          <w:szCs w:val="24"/>
        </w:rPr>
        <w:t xml:space="preserve">дел отсутствует соревновательность между классами, поощряется конструктивное межклассное и межвозрастное взаимодействие </w:t>
      </w:r>
      <w:r>
        <w:rPr>
          <w:rFonts w:cs="Times New Roman"/>
          <w:spacing w:val="-4"/>
          <w:sz w:val="24"/>
          <w:szCs w:val="24"/>
        </w:rPr>
        <w:t xml:space="preserve">школьников, </w:t>
      </w:r>
      <w:r>
        <w:rPr>
          <w:rFonts w:cs="Times New Roman"/>
          <w:sz w:val="24"/>
          <w:szCs w:val="24"/>
        </w:rPr>
        <w:t>а также их социальная активность;</w:t>
      </w:r>
    </w:p>
    <w:p w14:paraId="37502E25">
      <w:pPr>
        <w:pageBreakBefore w:val="0"/>
        <w:tabs>
          <w:tab w:val="left" w:pos="3330"/>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-педагоги </w:t>
      </w:r>
      <w:r>
        <w:rPr>
          <w:rFonts w:cs="Times New Roman"/>
          <w:spacing w:val="-5"/>
          <w:sz w:val="24"/>
          <w:szCs w:val="24"/>
        </w:rPr>
        <w:t xml:space="preserve">школе </w:t>
      </w:r>
      <w:r>
        <w:rPr>
          <w:rFonts w:cs="Times New Roman"/>
          <w:sz w:val="24"/>
          <w:szCs w:val="24"/>
        </w:rPr>
        <w:t xml:space="preserve">ориентированы на формирование </w:t>
      </w:r>
      <w:r>
        <w:rPr>
          <w:rFonts w:cs="Times New Roman"/>
          <w:spacing w:val="-3"/>
          <w:sz w:val="24"/>
          <w:szCs w:val="24"/>
        </w:rPr>
        <w:t xml:space="preserve">коллективов </w:t>
      </w:r>
      <w:r>
        <w:rPr>
          <w:rFonts w:cs="Times New Roman"/>
          <w:sz w:val="24"/>
          <w:szCs w:val="24"/>
        </w:rPr>
        <w:t xml:space="preserve">в рамках </w:t>
      </w:r>
      <w:r>
        <w:rPr>
          <w:rFonts w:cs="Times New Roman"/>
          <w:spacing w:val="-3"/>
          <w:sz w:val="24"/>
          <w:szCs w:val="24"/>
        </w:rPr>
        <w:t xml:space="preserve">школьных </w:t>
      </w:r>
      <w:r>
        <w:rPr>
          <w:rFonts w:cs="Times New Roman"/>
          <w:sz w:val="24"/>
          <w:szCs w:val="24"/>
        </w:rPr>
        <w:t xml:space="preserve">классов, </w:t>
      </w:r>
      <w:r>
        <w:rPr>
          <w:rFonts w:cs="Times New Roman"/>
          <w:spacing w:val="-4"/>
          <w:sz w:val="24"/>
          <w:szCs w:val="24"/>
        </w:rPr>
        <w:t xml:space="preserve">кружков, студий, </w:t>
      </w:r>
      <w:r>
        <w:rPr>
          <w:rFonts w:cs="Times New Roman"/>
          <w:sz w:val="24"/>
          <w:szCs w:val="24"/>
        </w:rPr>
        <w:t>секций и иных детских объединений, на установление в них доброжелательных и товарищеских взаимоотношений;</w:t>
      </w:r>
    </w:p>
    <w:p w14:paraId="4ED97346">
      <w:pPr>
        <w:pageBreakBefore w:val="0"/>
        <w:tabs>
          <w:tab w:val="left" w:pos="3330"/>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-ключевой фигурой воспитания в </w:t>
      </w:r>
      <w:r>
        <w:rPr>
          <w:rFonts w:cs="Times New Roman"/>
          <w:spacing w:val="-4"/>
          <w:sz w:val="24"/>
          <w:szCs w:val="24"/>
        </w:rPr>
        <w:t xml:space="preserve">школе </w:t>
      </w:r>
      <w:r>
        <w:rPr>
          <w:rFonts w:cs="Times New Roman"/>
          <w:sz w:val="24"/>
          <w:szCs w:val="24"/>
        </w:rPr>
        <w:t xml:space="preserve">является классный </w:t>
      </w:r>
      <w:r>
        <w:rPr>
          <w:rFonts w:cs="Times New Roman"/>
          <w:spacing w:val="-3"/>
          <w:sz w:val="24"/>
          <w:szCs w:val="24"/>
        </w:rPr>
        <w:t xml:space="preserve">руководитель, </w:t>
      </w:r>
      <w:r>
        <w:rPr>
          <w:rFonts w:cs="Times New Roman"/>
          <w:sz w:val="24"/>
          <w:szCs w:val="24"/>
        </w:rPr>
        <w:t xml:space="preserve">реализующий по отношению к детям защитную, личностно развивающую, организационную, посредническую (в разрешении </w:t>
      </w:r>
      <w:r>
        <w:rPr>
          <w:rFonts w:cs="Times New Roman"/>
          <w:spacing w:val="-4"/>
          <w:sz w:val="24"/>
          <w:szCs w:val="24"/>
        </w:rPr>
        <w:t xml:space="preserve">конфликтов) </w:t>
      </w:r>
      <w:r>
        <w:rPr>
          <w:rFonts w:cs="Times New Roman"/>
          <w:sz w:val="24"/>
          <w:szCs w:val="24"/>
        </w:rPr>
        <w:t>функции.</w:t>
      </w:r>
    </w:p>
    <w:p w14:paraId="3C79B5AA">
      <w:pPr>
        <w:pageBreakBefore w:val="0"/>
        <w:tabs>
          <w:tab w:val="left" w:pos="982"/>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p>
    <w:p w14:paraId="2379AD25">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color w:val="000000"/>
          <w:sz w:val="24"/>
          <w:szCs w:val="24"/>
        </w:rPr>
      </w:pPr>
      <w:r>
        <w:rPr>
          <w:rFonts w:cs="Times New Roman"/>
          <w:b/>
          <w:bCs/>
          <w:color w:val="000000"/>
          <w:sz w:val="24"/>
          <w:szCs w:val="24"/>
        </w:rPr>
        <w:t>Значимые для воспитания всероссийские проекты и программы</w:t>
      </w:r>
      <w:r>
        <w:rPr>
          <w:rFonts w:cs="Times New Roman"/>
          <w:color w:val="000000"/>
          <w:sz w:val="24"/>
          <w:szCs w:val="24"/>
        </w:rPr>
        <w:t>, в которых МБОУ «СОШ с.Турты-Хутор им.Хатамаева А.Б.» принимает участие:</w:t>
      </w:r>
    </w:p>
    <w:p w14:paraId="14D187F3">
      <w:pPr>
        <w:pageBreakBefore w:val="0"/>
        <w:numPr>
          <w:ilvl w:val="0"/>
          <w:numId w:val="7"/>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РДДМ «Движение первых».</w:t>
      </w:r>
    </w:p>
    <w:p w14:paraId="467A23C1">
      <w:pPr>
        <w:pageBreakBefore w:val="0"/>
        <w:numPr>
          <w:ilvl w:val="0"/>
          <w:numId w:val="7"/>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«Орлята России»</w:t>
      </w:r>
    </w:p>
    <w:p w14:paraId="1F405231">
      <w:pPr>
        <w:pageBreakBefore w:val="0"/>
        <w:numPr>
          <w:ilvl w:val="0"/>
          <w:numId w:val="7"/>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Школьный театр.</w:t>
      </w:r>
    </w:p>
    <w:p w14:paraId="3D7858C2">
      <w:pPr>
        <w:pageBreakBefore w:val="0"/>
        <w:numPr>
          <w:ilvl w:val="0"/>
          <w:numId w:val="7"/>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Школьный музей.</w:t>
      </w:r>
    </w:p>
    <w:p w14:paraId="03109A83">
      <w:pPr>
        <w:pageBreakBefore w:val="0"/>
        <w:numPr>
          <w:ilvl w:val="0"/>
          <w:numId w:val="7"/>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Школьный спортивный клуб.</w:t>
      </w:r>
    </w:p>
    <w:p w14:paraId="08D61EBB">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color w:val="000000"/>
          <w:sz w:val="24"/>
          <w:szCs w:val="24"/>
        </w:rPr>
      </w:pPr>
      <w:r>
        <w:rPr>
          <w:rFonts w:cs="Times New Roman"/>
          <w:b/>
          <w:bCs/>
          <w:color w:val="000000"/>
          <w:sz w:val="24"/>
          <w:szCs w:val="24"/>
        </w:rPr>
        <w:t>Традиции и ритуалы:</w:t>
      </w:r>
      <w:r>
        <w:rPr>
          <w:rFonts w:cs="Times New Roman"/>
          <w:color w:val="000000"/>
          <w:sz w:val="24"/>
          <w:szCs w:val="24"/>
        </w:rPr>
        <w:t xml:space="preserve"> еженедельная организационная линейка с поднятием Государственного флага РФ и ЧР; </w:t>
      </w:r>
    </w:p>
    <w:p w14:paraId="32A3CCC2">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p>
    <w:p w14:paraId="77CA2250">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color w:val="000000"/>
          <w:sz w:val="24"/>
          <w:szCs w:val="24"/>
        </w:rPr>
      </w:pPr>
      <w:r>
        <w:rPr>
          <w:rFonts w:cs="Times New Roman"/>
          <w:b/>
          <w:bCs/>
          <w:color w:val="000000"/>
          <w:sz w:val="24"/>
          <w:szCs w:val="24"/>
        </w:rPr>
        <w:t>Проблемные зоны, дефициты, препятствия к достижению эффективных результатов в воспитательной деятельности:</w:t>
      </w:r>
    </w:p>
    <w:p w14:paraId="72D3AFDA">
      <w:pPr>
        <w:pageBreakBefore w:val="0"/>
        <w:numPr>
          <w:ilvl w:val="0"/>
          <w:numId w:val="8"/>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Сотрудничество с родителями – слабый отклик родительской общественности на призыв школы к решению проблем организации воспитательного процесса.</w:t>
      </w:r>
    </w:p>
    <w:p w14:paraId="6CF27FD6">
      <w:pPr>
        <w:pageBreakBefore w:val="0"/>
        <w:numPr>
          <w:ilvl w:val="0"/>
          <w:numId w:val="8"/>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Проблемы коммуникации родителей и классных руководителей – личное общение часто заменяется сообщениями в мессенджерах, что понижает эффективность решения проблем.</w:t>
      </w:r>
    </w:p>
    <w:p w14:paraId="54117091">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p>
    <w:p w14:paraId="47267132">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color w:val="000000"/>
          <w:sz w:val="24"/>
          <w:szCs w:val="24"/>
        </w:rPr>
      </w:pPr>
      <w:r>
        <w:rPr>
          <w:rFonts w:cs="Times New Roman"/>
          <w:b/>
          <w:bCs/>
          <w:color w:val="000000"/>
          <w:sz w:val="24"/>
          <w:szCs w:val="24"/>
        </w:rPr>
        <w:t>Пути решения вышеуказанных проблем:</w:t>
      </w:r>
    </w:p>
    <w:p w14:paraId="5CE00CAB">
      <w:pPr>
        <w:pageBreakBefore w:val="0"/>
        <w:numPr>
          <w:ilvl w:val="0"/>
          <w:numId w:val="9"/>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Привлечение родительской общественности к планированию, организации, проведению воспитательных событий и воспитательных дел, а также их анализу.</w:t>
      </w:r>
    </w:p>
    <w:p w14:paraId="48D91B6A">
      <w:pPr>
        <w:pageBreakBefore w:val="0"/>
        <w:numPr>
          <w:ilvl w:val="0"/>
          <w:numId w:val="9"/>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Поощрение деятельности активных родителей.</w:t>
      </w:r>
    </w:p>
    <w:p w14:paraId="237D6FF2">
      <w:pPr>
        <w:pageBreakBefore w:val="0"/>
        <w:numPr>
          <w:ilvl w:val="0"/>
          <w:numId w:val="9"/>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Внедрение нестандартных форм организации родительских собраний и индивидуальных встреч с родителями.</w:t>
      </w:r>
    </w:p>
    <w:p w14:paraId="6480DFAE">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p>
    <w:p w14:paraId="4E18965D">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color w:val="000000"/>
          <w:sz w:val="24"/>
          <w:szCs w:val="24"/>
        </w:rPr>
      </w:pPr>
      <w:r>
        <w:rPr>
          <w:rFonts w:cs="Times New Roman"/>
          <w:b/>
          <w:bCs/>
          <w:color w:val="000000"/>
          <w:sz w:val="24"/>
          <w:szCs w:val="24"/>
        </w:rPr>
        <w:t>Нормы этикета обучающихся МБОУ «СОШ с.Турты-Хутор им.Хатамаева А.Б.»:</w:t>
      </w:r>
    </w:p>
    <w:p w14:paraId="16415EA9">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Соблюдай график посещений, приходи минут за 10–15, не опаздывай к началу занятий. Если опоздал – вежливо извинись, спроси разрешения учителя войти в класс и пройти к своему рабочему месту.</w:t>
      </w:r>
    </w:p>
    <w:p w14:paraId="0465BF72">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Всегда приветствуй учителя, одноклассников, друзей и работников школы.</w:t>
      </w:r>
    </w:p>
    <w:p w14:paraId="01D76862">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Следи за внешним видом: твоя одежда должна быть чистой и удобной, прическа – опрятной.</w:t>
      </w:r>
    </w:p>
    <w:p w14:paraId="23BE717D">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Имей при себе сменную обувь. Верхнюю одежду оставляй в раздевалке, повесь ее на вешалку. Уличную обувь поставь аккуратно рядом с вешалкой.</w:t>
      </w:r>
    </w:p>
    <w:p w14:paraId="138FA820">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Все необходимое для занятий приготовь заранее – тетради, учебники, письменные и чертежные принадлежности.</w:t>
      </w:r>
    </w:p>
    <w:p w14:paraId="40AFB9CC">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Держи рабочее место в порядке, следи за чистотой парты.</w:t>
      </w:r>
    </w:p>
    <w:p w14:paraId="09A6D84C">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На уроке веди себя тихо, не разговаривай, не ходи по классу без разрешения. Во время урока отключи звук на мобильном телефоне и не доставай его.</w:t>
      </w:r>
    </w:p>
    <w:p w14:paraId="2B016FEC">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Если в класс вошел педагог – нужно встать в знак приветствия.</w:t>
      </w:r>
    </w:p>
    <w:p w14:paraId="292F99F1">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Не перебивай учителя и одноклассника. Говори, только когда тебя спрашивают. Если хочешь что-то спросить, подними руку.</w:t>
      </w:r>
    </w:p>
    <w:p w14:paraId="2E4A0A92">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Отвечай на поставленные вопросы учителя внятно, громко, уверенно. Во время обучения будь внимательным, слушай, думай, старайся.</w:t>
      </w:r>
    </w:p>
    <w:p w14:paraId="1559B419">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На перемене не нужно бегать, кричать и драться, свистеть, толкать других учеников.</w:t>
      </w:r>
    </w:p>
    <w:p w14:paraId="2F2A201D">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Будь вежливым, не груби ни взрослым, ни детям. Неприличные слова и жесты недопустимы.</w:t>
      </w:r>
    </w:p>
    <w:p w14:paraId="2F0252FB">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Береги школьное имущество, ни в коем случае не порть его.</w:t>
      </w:r>
    </w:p>
    <w:p w14:paraId="60169315">
      <w:pPr>
        <w:pageBreakBefore w:val="0"/>
        <w:numPr>
          <w:ilvl w:val="0"/>
          <w:numId w:val="10"/>
        </w:numPr>
        <w:kinsoku/>
        <w:overflowPunct/>
        <w:topLinePunct w:val="0"/>
        <w:bidi w:val="0"/>
        <w:snapToGrid/>
        <w:spacing w:beforeAutospacing="0" w:after="0" w:afterAutospacing="0" w:line="240" w:lineRule="auto"/>
        <w:ind w:left="0" w:right="0" w:firstLine="300" w:firstLineChars="125"/>
        <w:contextualSpacing/>
        <w:textAlignment w:val="auto"/>
        <w:rPr>
          <w:rFonts w:cs="Times New Roman"/>
          <w:color w:val="000000"/>
          <w:sz w:val="24"/>
          <w:szCs w:val="24"/>
        </w:rPr>
      </w:pPr>
      <w:r>
        <w:rPr>
          <w:rFonts w:cs="Times New Roman"/>
          <w:color w:val="000000"/>
          <w:sz w:val="24"/>
          <w:szCs w:val="24"/>
        </w:rPr>
        <w:t>Чисто там, где не мусорят. Уважай труд работников школы.</w:t>
      </w:r>
    </w:p>
    <w:p w14:paraId="70E22963">
      <w:pPr>
        <w:pageBreakBefore w:val="0"/>
        <w:numPr>
          <w:ilvl w:val="0"/>
          <w:numId w:val="10"/>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Помогай младшим, не стесняйся просить помощи у старших.</w:t>
      </w:r>
    </w:p>
    <w:p w14:paraId="200B42F6">
      <w:pPr>
        <w:keepNext/>
        <w:keepLines/>
        <w:pageBreakBefore w:val="0"/>
        <w:widowControl w:val="0"/>
        <w:kinsoku/>
        <w:overflowPunct/>
        <w:topLinePunct w:val="0"/>
        <w:autoSpaceDE w:val="0"/>
        <w:autoSpaceDN w:val="0"/>
        <w:bidi w:val="0"/>
        <w:snapToGrid/>
        <w:spacing w:beforeAutospacing="0" w:after="0" w:afterAutospacing="0" w:line="240" w:lineRule="auto"/>
        <w:ind w:left="0" w:right="0" w:firstLine="300" w:firstLineChars="125"/>
        <w:jc w:val="center"/>
        <w:textAlignment w:val="auto"/>
        <w:outlineLvl w:val="0"/>
        <w:rPr>
          <w:rFonts w:eastAsia="Times New Roman" w:cs="Times New Roman"/>
          <w:b/>
          <w:bCs/>
          <w:kern w:val="2"/>
          <w:sz w:val="24"/>
          <w:szCs w:val="24"/>
          <w:lang w:eastAsia="ko-KR"/>
        </w:rPr>
      </w:pPr>
      <w:r>
        <w:rPr>
          <w:rFonts w:eastAsia="Times New Roman" w:cs="Times New Roman"/>
          <w:b/>
          <w:bCs/>
          <w:kern w:val="2"/>
          <w:sz w:val="24"/>
          <w:szCs w:val="24"/>
          <w:lang w:eastAsia="ko-KR"/>
        </w:rPr>
        <w:t>2.2. Виды, формы и содержание воспитательной деятельности</w:t>
      </w:r>
      <w:bookmarkEnd w:id="18"/>
      <w:bookmarkEnd w:id="19"/>
    </w:p>
    <w:p w14:paraId="658CB8C3">
      <w:pPr>
        <w:pageBreakBefore w:val="0"/>
        <w:widowControl w:val="0"/>
        <w:tabs>
          <w:tab w:val="left" w:pos="851"/>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kern w:val="2"/>
          <w:sz w:val="24"/>
          <w:szCs w:val="24"/>
          <w:lang w:eastAsia="ko-KR"/>
        </w:rPr>
      </w:pPr>
      <w:bookmarkStart w:id="20" w:name="_Hlk90843774"/>
      <w:r>
        <w:rPr>
          <w:rFonts w:cs="Times New Roman"/>
          <w:sz w:val="24"/>
          <w:szCs w:val="24"/>
        </w:rPr>
        <w:t>Достижение цели и решение задач воспитания осуществляется в рамках всех направлений деятельности школы по модульному принципу реализации Рабочей программы воспитания посредством интеграции и оптимизации внутренних ресурсов школы и основной образовательной программы основного общего образования.</w:t>
      </w:r>
      <w:r>
        <w:rPr>
          <w:rFonts w:eastAsia="Times New Roman" w:cs="Times New Roman"/>
          <w:kern w:val="2"/>
          <w:sz w:val="24"/>
          <w:szCs w:val="24"/>
          <w:lang w:eastAsia="ko-KR"/>
        </w:rPr>
        <w:t xml:space="preserve"> </w:t>
      </w:r>
    </w:p>
    <w:p w14:paraId="07D129E2">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Виды, формы и содержание воспитательной деятельности планируются, представляются по модулям и реализуются посредством календарного плана воспитательной работы на текущий учебный год.</w:t>
      </w:r>
    </w:p>
    <w:p w14:paraId="4010E709">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В соответствии с федеральной рабочей программой воспитания структура Рабочей программы воспитания школы в обязательном (инвариантном) порядке (п.166.3.2.2 ФОП ООО) включает 11 модулей:</w:t>
      </w:r>
    </w:p>
    <w:p w14:paraId="028D9DDA">
      <w:pPr>
        <w:pageBreakBefore w:val="0"/>
        <w:kinsoku/>
        <w:overflowPunct/>
        <w:topLinePunct w:val="0"/>
        <w:bidi w:val="0"/>
        <w:snapToGrid/>
        <w:spacing w:beforeAutospacing="0" w:after="0" w:afterAutospacing="0" w:line="240" w:lineRule="auto"/>
        <w:ind w:left="0" w:right="0" w:firstLine="300" w:firstLineChars="125"/>
        <w:jc w:val="left"/>
        <w:textAlignment w:val="auto"/>
        <w:rPr>
          <w:rFonts w:eastAsia="Times New Roman" w:cs="Times New Roman"/>
          <w:sz w:val="24"/>
          <w:szCs w:val="24"/>
        </w:rPr>
      </w:pPr>
      <w:r>
        <w:rPr>
          <w:rFonts w:eastAsia="Times New Roman" w:cs="Times New Roman"/>
          <w:sz w:val="24"/>
          <w:szCs w:val="24"/>
        </w:rPr>
        <w:t>«Урочная деятельность»</w:t>
      </w:r>
    </w:p>
    <w:p w14:paraId="1629346E">
      <w:pPr>
        <w:pageBreakBefore w:val="0"/>
        <w:kinsoku/>
        <w:overflowPunct/>
        <w:topLinePunct w:val="0"/>
        <w:bidi w:val="0"/>
        <w:snapToGrid/>
        <w:spacing w:beforeAutospacing="0" w:after="0" w:afterAutospacing="0" w:line="240" w:lineRule="auto"/>
        <w:ind w:left="0" w:right="0" w:firstLine="300" w:firstLineChars="125"/>
        <w:jc w:val="left"/>
        <w:textAlignment w:val="auto"/>
        <w:rPr>
          <w:rFonts w:eastAsia="Times New Roman" w:cs="Times New Roman"/>
          <w:sz w:val="24"/>
          <w:szCs w:val="24"/>
        </w:rPr>
      </w:pPr>
      <w:r>
        <w:rPr>
          <w:rFonts w:eastAsia="Times New Roman" w:cs="Times New Roman"/>
          <w:sz w:val="24"/>
          <w:szCs w:val="24"/>
        </w:rPr>
        <w:t>«Внеурочная деятельность»</w:t>
      </w:r>
    </w:p>
    <w:p w14:paraId="21885BD0">
      <w:pPr>
        <w:pageBreakBefore w:val="0"/>
        <w:kinsoku/>
        <w:overflowPunct/>
        <w:topLinePunct w:val="0"/>
        <w:bidi w:val="0"/>
        <w:snapToGrid/>
        <w:spacing w:beforeAutospacing="0" w:after="0" w:afterAutospacing="0" w:line="240" w:lineRule="auto"/>
        <w:ind w:left="0" w:right="0" w:firstLine="300" w:firstLineChars="125"/>
        <w:jc w:val="left"/>
        <w:textAlignment w:val="auto"/>
        <w:rPr>
          <w:rFonts w:eastAsia="Times New Roman" w:cs="Times New Roman"/>
          <w:sz w:val="24"/>
          <w:szCs w:val="24"/>
        </w:rPr>
      </w:pPr>
      <w:r>
        <w:rPr>
          <w:rFonts w:eastAsia="Times New Roman" w:cs="Times New Roman"/>
          <w:sz w:val="24"/>
          <w:szCs w:val="24"/>
        </w:rPr>
        <w:t>«Классное руководство»</w:t>
      </w:r>
    </w:p>
    <w:p w14:paraId="0BDCE4CE">
      <w:pPr>
        <w:pageBreakBefore w:val="0"/>
        <w:kinsoku/>
        <w:overflowPunct/>
        <w:topLinePunct w:val="0"/>
        <w:bidi w:val="0"/>
        <w:snapToGrid/>
        <w:spacing w:beforeAutospacing="0" w:after="0" w:afterAutospacing="0" w:line="240" w:lineRule="auto"/>
        <w:ind w:left="0" w:right="0" w:firstLine="300" w:firstLineChars="125"/>
        <w:jc w:val="left"/>
        <w:textAlignment w:val="auto"/>
        <w:rPr>
          <w:rFonts w:eastAsia="Times New Roman" w:cs="Times New Roman"/>
          <w:sz w:val="24"/>
          <w:szCs w:val="24"/>
        </w:rPr>
      </w:pPr>
      <w:r>
        <w:rPr>
          <w:rFonts w:eastAsia="Times New Roman" w:cs="Times New Roman"/>
          <w:sz w:val="24"/>
          <w:szCs w:val="24"/>
        </w:rPr>
        <w:t>«Основные школьные дела»</w:t>
      </w:r>
    </w:p>
    <w:p w14:paraId="7789FE76">
      <w:pPr>
        <w:pageBreakBefore w:val="0"/>
        <w:kinsoku/>
        <w:overflowPunct/>
        <w:topLinePunct w:val="0"/>
        <w:bidi w:val="0"/>
        <w:snapToGrid/>
        <w:spacing w:beforeAutospacing="0" w:after="0" w:afterAutospacing="0" w:line="240" w:lineRule="auto"/>
        <w:ind w:left="0" w:right="0" w:firstLine="300" w:firstLineChars="125"/>
        <w:jc w:val="left"/>
        <w:textAlignment w:val="auto"/>
        <w:rPr>
          <w:rFonts w:eastAsia="Times New Roman" w:cs="Times New Roman"/>
          <w:sz w:val="24"/>
          <w:szCs w:val="24"/>
        </w:rPr>
      </w:pPr>
      <w:r>
        <w:rPr>
          <w:rFonts w:eastAsia="Times New Roman" w:cs="Times New Roman"/>
          <w:sz w:val="24"/>
          <w:szCs w:val="24"/>
        </w:rPr>
        <w:t>«Внешкольные мероприятия»</w:t>
      </w:r>
    </w:p>
    <w:p w14:paraId="3E167159">
      <w:pPr>
        <w:pageBreakBefore w:val="0"/>
        <w:kinsoku/>
        <w:overflowPunct/>
        <w:topLinePunct w:val="0"/>
        <w:bidi w:val="0"/>
        <w:snapToGrid/>
        <w:spacing w:beforeAutospacing="0" w:after="0" w:afterAutospacing="0" w:line="240" w:lineRule="auto"/>
        <w:ind w:left="0" w:right="0" w:firstLine="300" w:firstLineChars="125"/>
        <w:jc w:val="left"/>
        <w:textAlignment w:val="auto"/>
        <w:rPr>
          <w:rFonts w:eastAsia="Times New Roman" w:cs="Times New Roman"/>
          <w:sz w:val="24"/>
          <w:szCs w:val="24"/>
        </w:rPr>
      </w:pPr>
      <w:r>
        <w:rPr>
          <w:rFonts w:eastAsia="Times New Roman" w:cs="Times New Roman"/>
          <w:sz w:val="24"/>
          <w:szCs w:val="24"/>
        </w:rPr>
        <w:t>«Организация предметно-пространственной среды»</w:t>
      </w:r>
    </w:p>
    <w:p w14:paraId="14A50A9D">
      <w:pPr>
        <w:pageBreakBefore w:val="0"/>
        <w:kinsoku/>
        <w:overflowPunct/>
        <w:topLinePunct w:val="0"/>
        <w:bidi w:val="0"/>
        <w:snapToGrid/>
        <w:spacing w:beforeAutospacing="0" w:after="0" w:afterAutospacing="0" w:line="240" w:lineRule="auto"/>
        <w:ind w:left="0" w:right="0" w:firstLine="300" w:firstLineChars="125"/>
        <w:jc w:val="left"/>
        <w:textAlignment w:val="auto"/>
        <w:rPr>
          <w:rFonts w:eastAsia="Times New Roman" w:cs="Times New Roman"/>
          <w:sz w:val="24"/>
          <w:szCs w:val="24"/>
        </w:rPr>
      </w:pPr>
      <w:r>
        <w:rPr>
          <w:rFonts w:eastAsia="Times New Roman" w:cs="Times New Roman"/>
          <w:sz w:val="24"/>
          <w:szCs w:val="24"/>
        </w:rPr>
        <w:t xml:space="preserve"> «Взаимодействие с родителями (законными представителями)» </w:t>
      </w:r>
    </w:p>
    <w:p w14:paraId="688CBCBF">
      <w:pPr>
        <w:pageBreakBefore w:val="0"/>
        <w:kinsoku/>
        <w:overflowPunct/>
        <w:topLinePunct w:val="0"/>
        <w:bidi w:val="0"/>
        <w:snapToGrid/>
        <w:spacing w:beforeAutospacing="0" w:after="0" w:afterAutospacing="0" w:line="240" w:lineRule="auto"/>
        <w:ind w:left="0" w:right="0" w:firstLine="300" w:firstLineChars="125"/>
        <w:jc w:val="left"/>
        <w:textAlignment w:val="auto"/>
        <w:rPr>
          <w:rFonts w:eastAsia="SchoolBookSanPin" w:cs="Times New Roman"/>
          <w:bCs/>
          <w:sz w:val="24"/>
          <w:szCs w:val="24"/>
        </w:rPr>
      </w:pPr>
      <w:r>
        <w:rPr>
          <w:rFonts w:eastAsia="SchoolBookSanPin" w:cs="Times New Roman"/>
          <w:sz w:val="24"/>
          <w:szCs w:val="24"/>
        </w:rPr>
        <w:t xml:space="preserve"> «</w:t>
      </w:r>
      <w:r>
        <w:rPr>
          <w:rFonts w:eastAsia="SchoolBookSanPin" w:cs="Times New Roman"/>
          <w:bCs/>
          <w:sz w:val="24"/>
          <w:szCs w:val="24"/>
        </w:rPr>
        <w:t>Самоуправление»</w:t>
      </w:r>
    </w:p>
    <w:p w14:paraId="6C57DBE0">
      <w:pPr>
        <w:pageBreakBefore w:val="0"/>
        <w:kinsoku/>
        <w:overflowPunct/>
        <w:topLinePunct w:val="0"/>
        <w:bidi w:val="0"/>
        <w:snapToGrid/>
        <w:spacing w:beforeAutospacing="0" w:after="0" w:afterAutospacing="0" w:line="240" w:lineRule="auto"/>
        <w:ind w:left="0" w:right="0" w:firstLine="300" w:firstLineChars="125"/>
        <w:jc w:val="left"/>
        <w:textAlignment w:val="auto"/>
        <w:rPr>
          <w:rFonts w:eastAsia="SchoolBookSanPin" w:cs="Times New Roman"/>
          <w:bCs/>
          <w:sz w:val="24"/>
          <w:szCs w:val="24"/>
        </w:rPr>
      </w:pPr>
      <w:r>
        <w:rPr>
          <w:rFonts w:eastAsia="SchoolBookSanPin" w:cs="Times New Roman"/>
          <w:bCs/>
          <w:sz w:val="24"/>
          <w:szCs w:val="24"/>
        </w:rPr>
        <w:t>«Профилактика и безопасность»</w:t>
      </w:r>
    </w:p>
    <w:p w14:paraId="150F9257">
      <w:pPr>
        <w:pageBreakBefore w:val="0"/>
        <w:kinsoku/>
        <w:overflowPunct/>
        <w:topLinePunct w:val="0"/>
        <w:bidi w:val="0"/>
        <w:snapToGrid/>
        <w:spacing w:beforeAutospacing="0" w:after="0" w:afterAutospacing="0" w:line="240" w:lineRule="auto"/>
        <w:ind w:left="0" w:right="0" w:firstLine="300" w:firstLineChars="125"/>
        <w:jc w:val="left"/>
        <w:textAlignment w:val="auto"/>
        <w:rPr>
          <w:rFonts w:eastAsia="Times New Roman" w:cs="Times New Roman"/>
          <w:sz w:val="24"/>
          <w:szCs w:val="24"/>
        </w:rPr>
      </w:pPr>
      <w:r>
        <w:rPr>
          <w:rFonts w:eastAsia="Times New Roman" w:cs="Times New Roman"/>
          <w:sz w:val="24"/>
          <w:szCs w:val="24"/>
        </w:rPr>
        <w:t>«Социальное партнёрство»</w:t>
      </w:r>
    </w:p>
    <w:p w14:paraId="665F6230">
      <w:pPr>
        <w:pageBreakBefore w:val="0"/>
        <w:kinsoku/>
        <w:overflowPunct/>
        <w:topLinePunct w:val="0"/>
        <w:bidi w:val="0"/>
        <w:snapToGrid/>
        <w:spacing w:beforeAutospacing="0" w:after="0" w:afterAutospacing="0" w:line="240" w:lineRule="auto"/>
        <w:ind w:left="0" w:right="0" w:firstLine="300" w:firstLineChars="125"/>
        <w:jc w:val="left"/>
        <w:textAlignment w:val="auto"/>
        <w:rPr>
          <w:rFonts w:eastAsia="Times New Roman" w:cs="Times New Roman"/>
          <w:sz w:val="24"/>
          <w:szCs w:val="24"/>
        </w:rPr>
      </w:pPr>
      <w:r>
        <w:rPr>
          <w:rFonts w:eastAsia="Times New Roman" w:cs="Times New Roman"/>
          <w:sz w:val="24"/>
          <w:szCs w:val="24"/>
        </w:rPr>
        <w:t>«Профориентация»</w:t>
      </w:r>
    </w:p>
    <w:p w14:paraId="10D9EB5C">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sz w:val="24"/>
          <w:szCs w:val="24"/>
        </w:rPr>
      </w:pPr>
      <w:r>
        <w:rPr>
          <w:rFonts w:eastAsia="Times New Roman" w:cs="Times New Roman"/>
          <w:sz w:val="24"/>
          <w:szCs w:val="24"/>
        </w:rPr>
        <w:t xml:space="preserve">       Руководствуясь пунктом 166.3.2.2. ФОП ООО, утверждённой приказом Министерства образования Российской Федерации от 18 мая 2023 года №370 и с учётом региональной политики Чеченской Республики по реализации Единой концепции духовно-нравственного воспитания и развития подрастающего поколения Чеченской Республики, утверждённой Главой Чеченской Республики Р.А.Кадыровым от 05 октября 2021 года № 177, Рабочая программа воспитания школы и календарный план воспитательной работы на уровне основного общего образования был дополнен вариативным 12 модулем: Модуль «Духовно-нравственное воспитание подрастающего поколения Чеченской Республики». Таким образом, последовательность модулей в Рабочей программе воспитания и в календарном плане воспитательной работы расположена в соответствующей значимости в воспитательной деятельности школы в следующем порядке:</w:t>
      </w:r>
      <w:bookmarkEnd w:id="20"/>
    </w:p>
    <w:p w14:paraId="41635F9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Инвариантные модули</w:t>
      </w:r>
    </w:p>
    <w:p w14:paraId="4362CFF7">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МОДУЛЬ 1. «Урочная деятельность». </w:t>
      </w:r>
    </w:p>
    <w:p w14:paraId="243FEC2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МОДУЛЬ 2. «Внеурочная деятельность». </w:t>
      </w:r>
    </w:p>
    <w:p w14:paraId="0407810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МОДУЛЬ 3. «Классное руководство». </w:t>
      </w:r>
    </w:p>
    <w:p w14:paraId="342A8CB9">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МОДУЛЬ 4. «Основные школьные дела».</w:t>
      </w:r>
    </w:p>
    <w:p w14:paraId="37A4955B">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МОДУЛЬ 5 «Взаимодействие с родителями (законными представителями)».</w:t>
      </w:r>
    </w:p>
    <w:p w14:paraId="0AB450B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МОДУЛЬ 6. «Профилактика и безопасность».</w:t>
      </w:r>
    </w:p>
    <w:p w14:paraId="5569682D">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МОДУЛЬ 7. «Социальное партнёрство». </w:t>
      </w:r>
    </w:p>
    <w:p w14:paraId="28320D01">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МОДУЛЬ 8. «Внешкольные мероприятия». </w:t>
      </w:r>
    </w:p>
    <w:p w14:paraId="6C84642C">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МОДУЛЬ 9. «Организация предметно-пространственной среды».</w:t>
      </w:r>
    </w:p>
    <w:p w14:paraId="4F13EF49">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МОДУЛЬ 10. «Самоуправление».</w:t>
      </w:r>
    </w:p>
    <w:p w14:paraId="2F783AA7">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МОДУЛЬ 11. «Профориентация».</w:t>
      </w:r>
    </w:p>
    <w:p w14:paraId="39D54532">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Вариативные модули:</w:t>
      </w:r>
    </w:p>
    <w:p w14:paraId="0B1A8D8F">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МОДУЛЬ 12. «Духовно-нравственное воспитание подрастающего поколения Чеченской Республики». </w:t>
      </w:r>
    </w:p>
    <w:p w14:paraId="5DD69C7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МОДУЛЬ 13. «Школьные медиа».</w:t>
      </w:r>
    </w:p>
    <w:p w14:paraId="573D6297">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МОДУЛЬ 14. «Дополнительное образование».</w:t>
      </w:r>
    </w:p>
    <w:p w14:paraId="1BEAE00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МОДУЛЬ 15. «Детские общественные объединения и волонтерские отряды».</w:t>
      </w:r>
    </w:p>
    <w:p w14:paraId="40B6CAE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МОДУЛЬ 16. «Экскурсии, экспедиции, походы».</w:t>
      </w:r>
    </w:p>
    <w:p w14:paraId="2B9B9FF9">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bookmarkStart w:id="21" w:name="_Hlk173401501"/>
      <w:r>
        <w:rPr>
          <w:rFonts w:cs="Times New Roman"/>
          <w:sz w:val="24"/>
          <w:szCs w:val="24"/>
        </w:rPr>
        <w:t>МОДУЛЬ 17. «Школьный музей».</w:t>
      </w:r>
    </w:p>
    <w:p w14:paraId="7B87BD6D">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МОДУЛЬ18. «Трудовое обучение.</w:t>
      </w:r>
    </w:p>
    <w:bookmarkEnd w:id="21"/>
    <w:p w14:paraId="6D9C2466">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sz w:val="24"/>
          <w:szCs w:val="24"/>
        </w:rPr>
      </w:pPr>
    </w:p>
    <w:p w14:paraId="23928E99">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sz w:val="24"/>
          <w:szCs w:val="24"/>
        </w:rPr>
      </w:pPr>
      <w:r>
        <w:rPr>
          <w:rFonts w:cs="Times New Roman"/>
          <w:b/>
          <w:sz w:val="24"/>
          <w:szCs w:val="24"/>
        </w:rPr>
        <w:t xml:space="preserve">Характеристика инвариантных модулей </w:t>
      </w:r>
    </w:p>
    <w:p w14:paraId="7E3B3636">
      <w:pPr>
        <w:pageBreakBefore w:val="0"/>
        <w:widowControl w:val="0"/>
        <w:tabs>
          <w:tab w:val="left" w:pos="426"/>
        </w:tabs>
        <w:kinsoku/>
        <w:wordWrap w:val="0"/>
        <w:overflowPunct/>
        <w:topLinePunct w:val="0"/>
        <w:autoSpaceDE w:val="0"/>
        <w:autoSpaceDN w:val="0"/>
        <w:bidi w:val="0"/>
        <w:snapToGrid/>
        <w:spacing w:beforeAutospacing="0" w:after="0" w:afterAutospacing="0" w:line="240" w:lineRule="auto"/>
        <w:ind w:left="0" w:right="0" w:firstLine="300" w:firstLineChars="125"/>
        <w:jc w:val="center"/>
        <w:textAlignment w:val="auto"/>
        <w:rPr>
          <w:rFonts w:eastAsia="Times New Roman" w:cs="Times New Roman"/>
          <w:b/>
          <w:kern w:val="2"/>
          <w:sz w:val="24"/>
          <w:szCs w:val="24"/>
          <w:lang w:eastAsia="ko-KR"/>
        </w:rPr>
      </w:pPr>
      <w:bookmarkStart w:id="22" w:name="_Toc90720800"/>
      <w:r>
        <w:rPr>
          <w:rFonts w:eastAsia="Times New Roman" w:cs="Times New Roman"/>
          <w:b/>
          <w:kern w:val="2"/>
          <w:sz w:val="24"/>
          <w:szCs w:val="24"/>
          <w:lang w:eastAsia="ko-KR"/>
        </w:rPr>
        <w:t>МОДУЛЬ 1. Урочная деятельность</w:t>
      </w:r>
    </w:p>
    <w:p w14:paraId="62E714F4">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eastAsia="Times New Roman" w:cs="Times New Roman"/>
          <w:kern w:val="2"/>
          <w:sz w:val="24"/>
          <w:szCs w:val="24"/>
          <w:lang w:eastAsia="ko-KR"/>
        </w:rPr>
        <w:t xml:space="preserve">      </w:t>
      </w:r>
      <w:r>
        <w:rPr>
          <w:rFonts w:cs="Times New Roman"/>
          <w:color w:val="000000"/>
          <w:sz w:val="24"/>
          <w:szCs w:val="24"/>
        </w:rPr>
        <w:t>Реализация воспитательного потенциала уроков (урочной деятельности, аудиторных занятий в рамках максимально допустимой учебной нагрузки) предусматривает:</w:t>
      </w:r>
    </w:p>
    <w:p w14:paraId="1A66F4FE">
      <w:pPr>
        <w:pageBreakBefore w:val="0"/>
        <w:numPr>
          <w:ilvl w:val="0"/>
          <w:numId w:val="11"/>
        </w:numPr>
        <w:tabs>
          <w:tab w:val="left" w:pos="1134"/>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максимальное использование воспитательных возможностей содержания учебных предметов для формирования у обучающихся российских традиционных российских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14:paraId="0C17C62C">
      <w:pPr>
        <w:pageBreakBefore w:val="0"/>
        <w:numPr>
          <w:ilvl w:val="0"/>
          <w:numId w:val="11"/>
        </w:numPr>
        <w:tabs>
          <w:tab w:val="left" w:pos="1134"/>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включение учителями в рабочие программы по учебным предметам, курсам, модулям целевых ориентиров результатов воспитания, их учет в определении воспитательных задач уроков, занятий;</w:t>
      </w:r>
    </w:p>
    <w:p w14:paraId="2A494A2E">
      <w:pPr>
        <w:pageBreakBefore w:val="0"/>
        <w:numPr>
          <w:ilvl w:val="0"/>
          <w:numId w:val="11"/>
        </w:numPr>
        <w:tabs>
          <w:tab w:val="left" w:pos="1134"/>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включение учителями в рабочие программы учебных предметов, курсов, модулей тематики в соответствии с календарным планом воспитательной работы;</w:t>
      </w:r>
    </w:p>
    <w:p w14:paraId="5B122B2F">
      <w:pPr>
        <w:pageBreakBefore w:val="0"/>
        <w:numPr>
          <w:ilvl w:val="0"/>
          <w:numId w:val="11"/>
        </w:numPr>
        <w:tabs>
          <w:tab w:val="left" w:pos="1134"/>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14:paraId="4E195210">
      <w:pPr>
        <w:pageBreakBefore w:val="0"/>
        <w:numPr>
          <w:ilvl w:val="0"/>
          <w:numId w:val="11"/>
        </w:numPr>
        <w:tabs>
          <w:tab w:val="left" w:pos="1134"/>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14:paraId="7DB5E915">
      <w:pPr>
        <w:pageBreakBefore w:val="0"/>
        <w:numPr>
          <w:ilvl w:val="0"/>
          <w:numId w:val="11"/>
        </w:numPr>
        <w:tabs>
          <w:tab w:val="left" w:pos="1134"/>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14:paraId="24D7A574">
      <w:pPr>
        <w:pageBreakBefore w:val="0"/>
        <w:numPr>
          <w:ilvl w:val="0"/>
          <w:numId w:val="11"/>
        </w:numPr>
        <w:tabs>
          <w:tab w:val="left" w:pos="1134"/>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побуждение обучающихся соблюдать нормы поведения, правила общения со сверстниками и педагогическими работниками, соответствующие укладу общеобразовательной организации, установление и поддержку доброжелательной атмосферы;</w:t>
      </w:r>
    </w:p>
    <w:p w14:paraId="435DA872">
      <w:pPr>
        <w:pageBreakBefore w:val="0"/>
        <w:numPr>
          <w:ilvl w:val="0"/>
          <w:numId w:val="11"/>
        </w:numPr>
        <w:tabs>
          <w:tab w:val="left" w:pos="1134"/>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14:paraId="5F3171BF">
      <w:pPr>
        <w:pageBreakBefore w:val="0"/>
        <w:numPr>
          <w:ilvl w:val="0"/>
          <w:numId w:val="11"/>
        </w:numPr>
        <w:tabs>
          <w:tab w:val="left" w:pos="1134"/>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14:paraId="110558AD">
      <w:pPr>
        <w:pageBreakBefore w:val="0"/>
        <w:widowControl w:val="0"/>
        <w:tabs>
          <w:tab w:val="left" w:pos="426"/>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kern w:val="2"/>
          <w:sz w:val="24"/>
          <w:szCs w:val="24"/>
          <w:lang w:eastAsia="ko-KR"/>
        </w:rPr>
      </w:pPr>
    </w:p>
    <w:p w14:paraId="568356CB">
      <w:pPr>
        <w:pageBreakBefore w:val="0"/>
        <w:widowControl w:val="0"/>
        <w:tabs>
          <w:tab w:val="left" w:pos="426"/>
        </w:tabs>
        <w:kinsoku/>
        <w:wordWrap w:val="0"/>
        <w:overflowPunct/>
        <w:topLinePunct w:val="0"/>
        <w:autoSpaceDE w:val="0"/>
        <w:autoSpaceDN w:val="0"/>
        <w:bidi w:val="0"/>
        <w:snapToGrid/>
        <w:spacing w:beforeAutospacing="0" w:after="0" w:afterAutospacing="0" w:line="240" w:lineRule="auto"/>
        <w:ind w:left="0" w:right="0" w:firstLine="300" w:firstLineChars="125"/>
        <w:jc w:val="center"/>
        <w:textAlignment w:val="auto"/>
        <w:rPr>
          <w:rFonts w:eastAsia="Times New Roman" w:cs="Times New Roman"/>
          <w:b/>
          <w:kern w:val="2"/>
          <w:sz w:val="24"/>
          <w:szCs w:val="24"/>
          <w:lang w:eastAsia="ko-KR"/>
        </w:rPr>
      </w:pPr>
      <w:r>
        <w:rPr>
          <w:rFonts w:eastAsia="Times New Roman" w:cs="Times New Roman"/>
          <w:b/>
          <w:kern w:val="2"/>
          <w:sz w:val="24"/>
          <w:szCs w:val="24"/>
          <w:lang w:eastAsia="ko-KR"/>
        </w:rPr>
        <w:t>МОДУЛЬ 2. Внеурочная деятельность</w:t>
      </w:r>
    </w:p>
    <w:p w14:paraId="5EAE66B6">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i/>
          <w:sz w:val="24"/>
          <w:szCs w:val="24"/>
        </w:rPr>
      </w:pPr>
      <w:r>
        <w:rPr>
          <w:rFonts w:eastAsia="Times New Roman" w:cs="Times New Roman"/>
          <w:kern w:val="2"/>
          <w:sz w:val="24"/>
          <w:szCs w:val="24"/>
          <w:lang w:eastAsia="ko-KR"/>
        </w:rPr>
        <w:t xml:space="preserve">     </w:t>
      </w:r>
      <w:r>
        <w:rPr>
          <w:rFonts w:cs="Times New Roman"/>
          <w:sz w:val="24"/>
          <w:szCs w:val="24"/>
        </w:rPr>
        <w:t xml:space="preserve">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 внеурочной деятельности (далее – курс ВД), занятий, дополнительных общеобразовательных общеразвивающих программ (далее – ДООП): </w:t>
      </w:r>
    </w:p>
    <w:tbl>
      <w:tblPr>
        <w:tblStyle w:val="9"/>
        <w:tblW w:w="9586" w:type="dxa"/>
        <w:tblInd w:w="0" w:type="dxa"/>
        <w:tblLayout w:type="autofit"/>
        <w:tblCellMar>
          <w:top w:w="0" w:type="dxa"/>
          <w:left w:w="108" w:type="dxa"/>
          <w:bottom w:w="0" w:type="dxa"/>
          <w:right w:w="108" w:type="dxa"/>
        </w:tblCellMar>
      </w:tblPr>
      <w:tblGrid>
        <w:gridCol w:w="9586"/>
      </w:tblGrid>
      <w:tr w14:paraId="307C4674">
        <w:tblPrEx>
          <w:tblCellMar>
            <w:top w:w="0" w:type="dxa"/>
            <w:left w:w="108" w:type="dxa"/>
            <w:bottom w:w="0" w:type="dxa"/>
            <w:right w:w="108" w:type="dxa"/>
          </w:tblCellMar>
        </w:tblPrEx>
        <w:trPr>
          <w:trHeight w:val="312" w:hRule="atLeast"/>
        </w:trPr>
        <w:tc>
          <w:tcPr>
            <w:tcW w:w="9586" w:type="dxa"/>
            <w:vMerge w:val="restart"/>
            <w:tcBorders>
              <w:top w:val="single" w:color="auto" w:sz="4" w:space="0"/>
              <w:left w:val="single" w:color="auto" w:sz="4" w:space="0"/>
              <w:bottom w:val="single" w:color="auto" w:sz="4" w:space="0"/>
              <w:right w:val="single" w:color="auto" w:sz="4" w:space="0"/>
            </w:tcBorders>
            <w:shd w:val="clear" w:color="auto" w:fill="E2EFDA" w:themeFill="accent6" w:themeFillTint="32"/>
          </w:tcPr>
          <w:p w14:paraId="27C2CF7B">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sz w:val="24"/>
                <w:szCs w:val="24"/>
              </w:rPr>
            </w:pPr>
            <w:r>
              <w:rPr>
                <w:rFonts w:cs="Times New Roman"/>
                <w:b/>
                <w:sz w:val="24"/>
                <w:szCs w:val="24"/>
              </w:rPr>
              <w:t>Учебные курсы</w:t>
            </w:r>
          </w:p>
          <w:p w14:paraId="2AE9C1E9">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p>
        </w:tc>
      </w:tr>
      <w:tr w14:paraId="05E0A3A6">
        <w:tblPrEx>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D31D006">
            <w:pPr>
              <w:pageBreakBefore w:val="0"/>
              <w:kinsoku/>
              <w:overflowPunct/>
              <w:topLinePunct w:val="0"/>
              <w:bidi w:val="0"/>
              <w:snapToGrid/>
              <w:spacing w:beforeAutospacing="0" w:after="0" w:afterAutospacing="0" w:line="240" w:lineRule="auto"/>
              <w:ind w:left="0" w:right="0" w:firstLine="300" w:firstLineChars="125"/>
              <w:jc w:val="left"/>
              <w:textAlignment w:val="auto"/>
              <w:rPr>
                <w:rFonts w:cs="Times New Roman"/>
                <w:sz w:val="24"/>
                <w:szCs w:val="24"/>
              </w:rPr>
            </w:pPr>
          </w:p>
        </w:tc>
      </w:tr>
      <w:tr w14:paraId="4FB6B624">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shd w:val="clear" w:color="auto" w:fill="DAE3F3" w:themeFill="accent5" w:themeFillTint="32"/>
          </w:tcPr>
          <w:p w14:paraId="0974A32B">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bCs/>
                <w:sz w:val="24"/>
                <w:szCs w:val="24"/>
              </w:rPr>
            </w:pPr>
            <w:r>
              <w:rPr>
                <w:rFonts w:cs="Times New Roman"/>
                <w:b/>
                <w:bCs/>
                <w:sz w:val="24"/>
                <w:szCs w:val="24"/>
              </w:rPr>
              <w:t>Информационно-просветительские занятия патриотической, нравственной и экологической направленности</w:t>
            </w:r>
          </w:p>
        </w:tc>
      </w:tr>
      <w:tr w14:paraId="139EC8FF">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tcPr>
          <w:p w14:paraId="73FB5AFE">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Разговоры о важном</w:t>
            </w:r>
          </w:p>
        </w:tc>
      </w:tr>
      <w:tr w14:paraId="519CB7AA">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shd w:val="clear" w:color="auto" w:fill="DEEBF6" w:themeFill="accent1" w:themeFillTint="32"/>
          </w:tcPr>
          <w:p w14:paraId="6F4B1570">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bCs/>
                <w:sz w:val="24"/>
                <w:szCs w:val="24"/>
              </w:rPr>
            </w:pPr>
            <w:r>
              <w:rPr>
                <w:rFonts w:cs="Times New Roman"/>
                <w:b/>
                <w:bCs/>
                <w:sz w:val="24"/>
                <w:szCs w:val="24"/>
              </w:rPr>
              <w:t>Занятия по формированию функциональной грамотности обучающихся</w:t>
            </w:r>
          </w:p>
        </w:tc>
      </w:tr>
      <w:tr w14:paraId="660AFDD0">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tcPr>
          <w:p w14:paraId="0DB9D914">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Курс внеурочной деятельности "Развитие функциональной  грамотности обучающихся"</w:t>
            </w:r>
          </w:p>
        </w:tc>
      </w:tr>
      <w:tr w14:paraId="1546A0CD">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shd w:val="clear" w:color="auto" w:fill="DAE3F3" w:themeFill="accent5" w:themeFillTint="32"/>
          </w:tcPr>
          <w:p w14:paraId="27B00CDB">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bCs/>
                <w:sz w:val="24"/>
                <w:szCs w:val="24"/>
              </w:rPr>
            </w:pPr>
            <w:r>
              <w:rPr>
                <w:rFonts w:cs="Times New Roman"/>
                <w:b/>
                <w:bCs/>
                <w:sz w:val="24"/>
                <w:szCs w:val="24"/>
              </w:rPr>
              <w:t>Занятия, направленные на удовлетворение профориентационных интересов и потребностей обучающихся</w:t>
            </w:r>
          </w:p>
        </w:tc>
      </w:tr>
      <w:tr w14:paraId="4815F5BE">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tcPr>
          <w:p w14:paraId="0FC2E504">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Курс внеурочной деятельности "Россия - мои горизонты"</w:t>
            </w:r>
          </w:p>
        </w:tc>
      </w:tr>
      <w:tr w14:paraId="1C103DCF">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tcPr>
          <w:p w14:paraId="26381B37">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Курс внеурочной деятельности "Тропинка в профессию"</w:t>
            </w:r>
          </w:p>
        </w:tc>
      </w:tr>
      <w:tr w14:paraId="52DEC445">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shd w:val="clear" w:color="auto" w:fill="E2EFDA" w:themeFill="accent6" w:themeFillTint="32"/>
          </w:tcPr>
          <w:p w14:paraId="08CAF01C">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bCs/>
                <w:sz w:val="24"/>
                <w:szCs w:val="24"/>
              </w:rPr>
            </w:pPr>
            <w:r>
              <w:rPr>
                <w:rFonts w:cs="Times New Roman"/>
                <w:b/>
                <w:bCs/>
                <w:sz w:val="24"/>
                <w:szCs w:val="24"/>
              </w:rPr>
              <w:t>ВАРИАТИВНАЯ ЧАСТЬ</w:t>
            </w:r>
          </w:p>
        </w:tc>
      </w:tr>
      <w:tr w14:paraId="0A698765">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shd w:val="clear" w:color="auto" w:fill="DAE3F3" w:themeFill="accent5" w:themeFillTint="32"/>
          </w:tcPr>
          <w:p w14:paraId="0E18E73B">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bCs/>
                <w:sz w:val="24"/>
                <w:szCs w:val="24"/>
              </w:rPr>
            </w:pPr>
            <w:r>
              <w:rPr>
                <w:rFonts w:cs="Times New Roman"/>
                <w:b/>
                <w:bCs/>
                <w:sz w:val="24"/>
                <w:szCs w:val="24"/>
              </w:rPr>
              <w:t>Занятия , связанные с реализацией особых интеллектуальных и социокультурных потребностей обучающихся</w:t>
            </w:r>
          </w:p>
        </w:tc>
      </w:tr>
      <w:tr w14:paraId="47555FD5">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tcPr>
          <w:p w14:paraId="4EE6B8E6">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Курс внеурочной деятельности "Мир родной (чеченской) литературы"</w:t>
            </w:r>
          </w:p>
        </w:tc>
      </w:tr>
      <w:tr w14:paraId="6B43DBC1">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tcPr>
          <w:p w14:paraId="780446A6">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Курс внеурочной деятельности "Веселый английский"</w:t>
            </w:r>
          </w:p>
        </w:tc>
      </w:tr>
      <w:tr w14:paraId="70CC0724">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shd w:val="clear" w:color="auto" w:fill="DAE3F3" w:themeFill="accent5" w:themeFillTint="32"/>
          </w:tcPr>
          <w:p w14:paraId="25AF8684">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bCs/>
                <w:sz w:val="24"/>
                <w:szCs w:val="24"/>
              </w:rPr>
            </w:pPr>
            <w:r>
              <w:rPr>
                <w:rFonts w:cs="Times New Roman"/>
                <w:b/>
                <w:bCs/>
                <w:sz w:val="24"/>
                <w:szCs w:val="24"/>
              </w:rPr>
              <w:t>Занятия, направленные на удовлетворение интересов и потребностей обучающихся в творческом и физическом развитии, помощь в самореализации, раскрытии и развитии способностей и талантов</w:t>
            </w:r>
          </w:p>
        </w:tc>
      </w:tr>
      <w:tr w14:paraId="1525CF6D">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tcPr>
          <w:p w14:paraId="5281EAE9">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Курс внеурочной деятельности "Мир искусств"</w:t>
            </w:r>
          </w:p>
        </w:tc>
      </w:tr>
      <w:tr w14:paraId="453BA331">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tcPr>
          <w:p w14:paraId="5082B98B">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«Мини-футбол»</w:t>
            </w:r>
          </w:p>
        </w:tc>
      </w:tr>
      <w:tr w14:paraId="3A40EBFB">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shd w:val="clear" w:color="auto" w:fill="DAE3F3" w:themeFill="accent5" w:themeFillTint="32"/>
          </w:tcPr>
          <w:p w14:paraId="08C45E46">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bCs/>
                <w:sz w:val="24"/>
                <w:szCs w:val="24"/>
              </w:rPr>
            </w:pPr>
            <w:r>
              <w:rPr>
                <w:rFonts w:cs="Times New Roman"/>
                <w:b/>
                <w:bCs/>
                <w:sz w:val="24"/>
                <w:szCs w:val="24"/>
              </w:rPr>
              <w:t>Занятия, направленные на удовлетворение социальных интересов и потребностей обучающихся, на педагогическое сопровождение деятельности социально ориентированных ученических сообществ, детских общественных объединений, органов ученического самоуправления, на организацию совместно с обучающимися комплекса мероприятий воспитательной направленности</w:t>
            </w:r>
          </w:p>
        </w:tc>
      </w:tr>
      <w:tr w14:paraId="14A7DF9C">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tcPr>
          <w:p w14:paraId="666CD3BC">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Курс внеурочной деятельности "Ученический совет"</w:t>
            </w:r>
          </w:p>
        </w:tc>
      </w:tr>
      <w:tr w14:paraId="2E82960D">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tcPr>
          <w:p w14:paraId="4CD038DF">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Школьная газета</w:t>
            </w:r>
          </w:p>
        </w:tc>
      </w:tr>
      <w:tr w14:paraId="2A7AF8BB">
        <w:tblPrEx>
          <w:tblCellMar>
            <w:top w:w="0" w:type="dxa"/>
            <w:left w:w="108" w:type="dxa"/>
            <w:bottom w:w="0" w:type="dxa"/>
            <w:right w:w="108" w:type="dxa"/>
          </w:tblCellMar>
        </w:tblPrEx>
        <w:tc>
          <w:tcPr>
            <w:tcW w:w="9586" w:type="dxa"/>
            <w:tcBorders>
              <w:top w:val="single" w:color="auto" w:sz="4" w:space="0"/>
              <w:left w:val="single" w:color="auto" w:sz="4" w:space="0"/>
              <w:bottom w:val="single" w:color="auto" w:sz="4" w:space="0"/>
              <w:right w:val="single" w:color="auto" w:sz="4" w:space="0"/>
            </w:tcBorders>
          </w:tcPr>
          <w:p w14:paraId="1B7E835C">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Школьный театр</w:t>
            </w:r>
          </w:p>
        </w:tc>
      </w:tr>
    </w:tbl>
    <w:p w14:paraId="2438D4BC">
      <w:pPr>
        <w:pageBreakBefore w:val="0"/>
        <w:widowControl w:val="0"/>
        <w:tabs>
          <w:tab w:val="left" w:pos="2281"/>
        </w:tabs>
        <w:kinsoku/>
        <w:wordWrap w:val="0"/>
        <w:overflowPunct/>
        <w:topLinePunct w:val="0"/>
        <w:autoSpaceDE w:val="0"/>
        <w:autoSpaceDN w:val="0"/>
        <w:bidi w:val="0"/>
        <w:snapToGrid/>
        <w:spacing w:beforeAutospacing="0" w:after="0" w:afterAutospacing="0" w:line="240" w:lineRule="auto"/>
        <w:ind w:left="0" w:right="0" w:firstLine="3" w:firstLineChars="125"/>
        <w:jc w:val="center"/>
        <w:textAlignment w:val="auto"/>
        <w:rPr>
          <w:rFonts w:eastAsia="Times New Roman" w:cs="Times New Roman"/>
          <w:kern w:val="2"/>
          <w:sz w:val="24"/>
          <w:szCs w:val="24"/>
          <w:lang w:eastAsia="ko-KR"/>
        </w:rPr>
      </w:pPr>
      <w:r>
        <w:rPr>
          <w:rFonts w:eastAsia="Times New Roman" w:cs="Times New Roman"/>
          <w:b/>
          <w:bCs/>
          <w:w w:val="1"/>
          <w:kern w:val="2"/>
          <w:sz w:val="24"/>
          <w:szCs w:val="24"/>
          <w:lang w:eastAsia="ko-KR"/>
        </w:rPr>
        <w:t>МОДУЛЬ 3. Классное руководство</w:t>
      </w:r>
    </w:p>
    <w:p w14:paraId="5AC9D862">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eastAsia="Times New Roman" w:cs="Times New Roman"/>
          <w:kern w:val="2"/>
          <w:sz w:val="24"/>
          <w:szCs w:val="24"/>
          <w:lang w:eastAsia="ko-KR"/>
        </w:rPr>
        <w:t xml:space="preserve">     </w:t>
      </w:r>
      <w:r>
        <w:rPr>
          <w:rFonts w:cs="Times New Roman"/>
          <w:sz w:val="24"/>
          <w:szCs w:val="24"/>
        </w:rPr>
        <w:t>Реализация воспитательного потенциала классного руководства как деятельности педагогических работников, осуществляющих классное руководство в качестве особого вида педагогической деятельности, направленной, в первую очередь, на решение задач воспитания и социализации обучающихся, предусматривает:</w:t>
      </w:r>
    </w:p>
    <w:p w14:paraId="013BBB67">
      <w:pPr>
        <w:pageBreakBefore w:val="0"/>
        <w:numPr>
          <w:ilvl w:val="0"/>
          <w:numId w:val="12"/>
        </w:numPr>
        <w:tabs>
          <w:tab w:val="left" w:pos="284"/>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планирование и проведение классных часов/мероприятий целевой воспитательной, тематической направленности (не реже 1 раза в неделю);</w:t>
      </w:r>
    </w:p>
    <w:p w14:paraId="0C725E48">
      <w:pPr>
        <w:pageBreakBefore w:val="0"/>
        <w:numPr>
          <w:ilvl w:val="0"/>
          <w:numId w:val="12"/>
        </w:numPr>
        <w:tabs>
          <w:tab w:val="left" w:pos="284"/>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еженедельное проведение информационно-просветительских занятий «Разговоры о важном» (в рамках внеурочной деятельности);</w:t>
      </w:r>
    </w:p>
    <w:p w14:paraId="3CC3D69A">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инициирование и поддержку классными руководителями участия классов в общешкольных делах, мероприятиях, оказание необходимой помощи обучающимся в их подготовке, проведении и анализе;</w:t>
      </w:r>
    </w:p>
    <w:p w14:paraId="5B0F3005">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организацию интересных и полезных для личностного развития обучающихся совместных дел, позволяющих вовлекать в них обучающихся с разными потребностями, способностями, давать возможности для самореализации, устанавливать и укреплять доверительные отношения, стать для них значимым взрослым, задающим образцы поведения;</w:t>
      </w:r>
    </w:p>
    <w:p w14:paraId="366057BD">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сплочение коллектива класса через игры и тренинги на командообразование, внеучебные и внешкольные мероприятия, походы, экскурсии, празднования дней рождения обучающихся, классные вечера;</w:t>
      </w:r>
    </w:p>
    <w:p w14:paraId="10C546A4">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выработку совместно с обучающимися правил поведения класса, участие в выработке таких правил поведения в образовательной организации;</w:t>
      </w:r>
    </w:p>
    <w:p w14:paraId="050A2979">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изучение особенностей личностного развития обучающихся путем наблюдения за их поведением, в специально создаваемых педагогических ситуациях, в играх, беседах по нравственным проблемам; результаты наблюдения сверяются с результатами бесед с родителями, учителями, а также (при необходимости) с педагогом-психологом;</w:t>
      </w:r>
    </w:p>
    <w:p w14:paraId="4B1C7034">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доверительное общение и поддержку обучающихся в решении проблем (налаживание взаимоотношений с одноклассниками или педагогами, успеваемость и другое), совместный поиск решений проблем, коррекцию поведения обучающихся через частные беседы индивидуально и вместе с их родителями, с другими обучающимися класса;</w:t>
      </w:r>
    </w:p>
    <w:p w14:paraId="64CB5F82">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индивидуальную работу с обучающимися класса по ведению личных портфолио, в которых они фиксируют свои учебные, творческие, спортивные, личностные достижения;</w:t>
      </w:r>
    </w:p>
    <w:p w14:paraId="6E3A4984">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регулярные консультации с учителями-предметниками, направленные на формирование единства требований по вопросам воспитания и обучения, предупреждение и (или) разрешение конфликтов между учителями и обучающимися;</w:t>
      </w:r>
    </w:p>
    <w:p w14:paraId="734FED70">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проведение педагогических советов для решения конкретных проблем класса, интеграции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обучающихся, общаясь и наблюдая их во внеучебной обстановке, участвовать в родительских собраниях класса;</w:t>
      </w:r>
    </w:p>
    <w:p w14:paraId="69BAA698">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 xml:space="preserve">организацию и проведение регулярных родительских собраний (не реже 1 раза в четверть), в том числе по ранней профессиональной ориентации обучающихся, ознакомлению системы воспитания и дополнительного образования; </w:t>
      </w:r>
    </w:p>
    <w:p w14:paraId="22F6CD2D">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информирование родителей об успехах и проблемах обучающихся, их положении в классе, жизни класса в целом, помощь родителям и иным членам семьи в отношениях с учителями, администрацией;</w:t>
      </w:r>
    </w:p>
    <w:p w14:paraId="08541C61">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создание и организацию работы родительского комитета (актива) класса, участвующего в решении вопросов воспитания и обучения в классе, общеобразовательной организации;</w:t>
      </w:r>
    </w:p>
    <w:p w14:paraId="5344B6AC">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привлечение родителей (законных представителей), членов семей обучающихся к организации и проведению воспитательных дел, мероприятий в классе и общеобразовательной организации;</w:t>
      </w:r>
    </w:p>
    <w:p w14:paraId="749AFEDA">
      <w:pPr>
        <w:pageBreakBefore w:val="0"/>
        <w:numPr>
          <w:ilvl w:val="0"/>
          <w:numId w:val="12"/>
        </w:numPr>
        <w:tabs>
          <w:tab w:val="left" w:pos="284"/>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проведение в классе праздников, конкурсов, соревнований и других мероприятий.</w:t>
      </w:r>
    </w:p>
    <w:p w14:paraId="1AD496C9">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p>
    <w:p w14:paraId="5D17AE9F">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w w:val="1"/>
          <w:sz w:val="24"/>
          <w:szCs w:val="24"/>
          <w:lang w:eastAsia="ko-KR"/>
        </w:rPr>
      </w:pPr>
      <w:r>
        <w:rPr>
          <w:rFonts w:cs="Times New Roman"/>
          <w:sz w:val="24"/>
          <w:szCs w:val="24"/>
        </w:rPr>
        <w:t>МОДУЛЬ 4. Основные школьные дела</w:t>
      </w:r>
    </w:p>
    <w:p w14:paraId="0DF3797E">
      <w:pPr>
        <w:pageBreakBefore w:val="0"/>
        <w:kinsoku/>
        <w:overflowPunct/>
        <w:topLinePunct w:val="0"/>
        <w:bidi w:val="0"/>
        <w:snapToGrid/>
        <w:spacing w:beforeAutospacing="0" w:after="0" w:afterAutospacing="0" w:line="240" w:lineRule="auto"/>
        <w:ind w:left="0" w:right="0" w:firstLine="2" w:firstLineChars="125"/>
        <w:textAlignment w:val="auto"/>
        <w:rPr>
          <w:rFonts w:cs="Times New Roman"/>
          <w:i/>
          <w:sz w:val="24"/>
          <w:szCs w:val="24"/>
        </w:rPr>
      </w:pPr>
      <w:r>
        <w:rPr>
          <w:rFonts w:eastAsia="Times New Roman" w:cs="Times New Roman"/>
          <w:bCs/>
          <w:w w:val="1"/>
          <w:kern w:val="2"/>
          <w:sz w:val="24"/>
          <w:szCs w:val="24"/>
          <w:lang w:eastAsia="ko-KR"/>
        </w:rPr>
        <w:t xml:space="preserve">       </w:t>
      </w:r>
      <w:r>
        <w:rPr>
          <w:rFonts w:cs="Times New Roman"/>
          <w:sz w:val="24"/>
          <w:szCs w:val="24"/>
        </w:rPr>
        <w:t>Реализация воспитательного потенциала основных школьных дел предусматривает</w:t>
      </w:r>
      <w:r>
        <w:rPr>
          <w:rFonts w:cs="Times New Roman"/>
          <w:i/>
          <w:sz w:val="24"/>
          <w:szCs w:val="24"/>
        </w:rPr>
        <w:t>:</w:t>
      </w:r>
    </w:p>
    <w:p w14:paraId="3F633CFD">
      <w:pPr>
        <w:pageBreakBefore w:val="0"/>
        <w:numPr>
          <w:ilvl w:val="0"/>
          <w:numId w:val="13"/>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общешкольные праздники, ежегодные творческие (театрализованные, музыкальные, литературные и другие) мероприятия, связанные с общероссийскими, региональными праздниками, памятными датами, в которых участвуют все классы – акции «Мы помним!», «Когда мы едины – мы непобедимы» и др.</w:t>
      </w:r>
    </w:p>
    <w:p w14:paraId="43B20665">
      <w:pPr>
        <w:pageBreakBefore w:val="0"/>
        <w:numPr>
          <w:ilvl w:val="0"/>
          <w:numId w:val="13"/>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участие во всероссийских акциях, посвященных значимым событиям в России, мире - акции «Блокадный хлеб», «Диктант Победы», «Окна Победы» «Свеча памяти», «Час Земли», «Сад памяти» и др.;</w:t>
      </w:r>
    </w:p>
    <w:p w14:paraId="7D81F53B">
      <w:pPr>
        <w:pageBreakBefore w:val="0"/>
        <w:numPr>
          <w:ilvl w:val="0"/>
          <w:numId w:val="13"/>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торжественные мероприятия, связанные с завершением образования, переходом на следующий уровень образования, символизирующие приобретение новых социальных статусов в образовательной организации, обществе – «Я – первоклассник», праздники Последнего звонка и  «Прощание с начальной школой»;</w:t>
      </w:r>
    </w:p>
    <w:p w14:paraId="331B977D">
      <w:pPr>
        <w:pageBreakBefore w:val="0"/>
        <w:numPr>
          <w:ilvl w:val="0"/>
          <w:numId w:val="13"/>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церемония награждения (по итогам учебного периода, года) обучающихся и педагогов за участие в жизни образовательной организации, достижения в конкурсах, соревнованиях, олимпиадах, вклад в развитие школы и района – «Школа зажигает звёзды»;</w:t>
      </w:r>
    </w:p>
    <w:p w14:paraId="5F1E1210">
      <w:pPr>
        <w:pStyle w:val="51"/>
        <w:pageBreakBefore w:val="0"/>
        <w:tabs>
          <w:tab w:val="left" w:pos="142"/>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-федеральные и  региональные проекты, направленные на достижение целевых ориентиров воспитания: проекты «Пушкинская карта», «Билет в будущее», «Успех каждого ребенка», «Орлята России» и др.</w:t>
      </w:r>
    </w:p>
    <w:p w14:paraId="4B0C8F79">
      <w:pPr>
        <w:pStyle w:val="51"/>
        <w:pageBreakBefore w:val="0"/>
        <w:numPr>
          <w:ilvl w:val="0"/>
          <w:numId w:val="13"/>
        </w:numPr>
        <w:tabs>
          <w:tab w:val="left" w:pos="142"/>
          <w:tab w:val="left" w:pos="426"/>
          <w:tab w:val="left" w:pos="1216"/>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 xml:space="preserve">мероприятия благотворительной, экологической,патриотической,трудовой и других направленностей: тематические викторины, квесты,  квизы, флешмобы; акции по благоустройству и оформлению школьной территории, фестиваль «Этих дней не смолкнет слава!», фестиваль талантов, выставки рисунков и фотографий, оформление тематических экспозиций и др. </w:t>
      </w:r>
    </w:p>
    <w:p w14:paraId="1F896315">
      <w:pPr>
        <w:pageBreakBefore w:val="0"/>
        <w:numPr>
          <w:ilvl w:val="0"/>
          <w:numId w:val="13"/>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вовлечение по возможности каждого обучающегося в школьные дела в разных ролях (сценаристов, постановщиков, исполнителей, корреспондентов, ведущих, декораторов, музыкальных редакторов, ответственных за костюмы и оборудование, за приглашение и встречу гостей и других), помощь обучающимся в освоении навыков подготовки, проведения, анализа общешкольных дел;</w:t>
      </w:r>
    </w:p>
    <w:p w14:paraId="70F968E6">
      <w:pPr>
        <w:pageBreakBefore w:val="0"/>
        <w:numPr>
          <w:ilvl w:val="0"/>
          <w:numId w:val="13"/>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наблюдение за поведением обучающихся в ситуациях подготовки, проведения, анализа основных школьных дел, мероприятий, их отношениями с обучающимися разных возрастов, с педагогическими работниками и другими взрослыми.</w:t>
      </w:r>
    </w:p>
    <w:p w14:paraId="16432BC6">
      <w:pPr>
        <w:keepNext/>
        <w:keepLines/>
        <w:pageBreakBefore w:val="0"/>
        <w:widowControl w:val="0"/>
        <w:kinsoku/>
        <w:overflowPunct/>
        <w:topLinePunct w:val="0"/>
        <w:autoSpaceDE w:val="0"/>
        <w:autoSpaceDN w:val="0"/>
        <w:bidi w:val="0"/>
        <w:snapToGrid/>
        <w:spacing w:beforeAutospacing="0" w:after="0" w:afterAutospacing="0" w:line="240" w:lineRule="auto"/>
        <w:ind w:left="0" w:right="0" w:firstLine="3" w:firstLineChars="125"/>
        <w:jc w:val="center"/>
        <w:textAlignment w:val="auto"/>
        <w:outlineLvl w:val="0"/>
        <w:rPr>
          <w:rFonts w:eastAsia="Times New Roman" w:cs="Times New Roman"/>
          <w:b/>
          <w:bCs/>
          <w:color w:val="C00000"/>
          <w:w w:val="1"/>
          <w:kern w:val="2"/>
          <w:sz w:val="24"/>
          <w:szCs w:val="24"/>
          <w:lang w:eastAsia="ko-KR"/>
        </w:rPr>
      </w:pPr>
    </w:p>
    <w:p w14:paraId="59A74AB1">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sz w:val="24"/>
          <w:szCs w:val="24"/>
        </w:rPr>
      </w:pPr>
      <w:r>
        <w:rPr>
          <w:rFonts w:cs="Times New Roman"/>
          <w:b/>
          <w:sz w:val="24"/>
          <w:szCs w:val="24"/>
        </w:rPr>
        <w:t>МОДУЛЬ 5. Взаимодействие с родителями (законными представителями)</w:t>
      </w:r>
    </w:p>
    <w:p w14:paraId="6B02A197">
      <w:pPr>
        <w:pageBreakBefore w:val="0"/>
        <w:tabs>
          <w:tab w:val="left" w:pos="2109"/>
          <w:tab w:val="left" w:pos="2702"/>
          <w:tab w:val="left" w:pos="3936"/>
          <w:tab w:val="left" w:pos="5228"/>
          <w:tab w:val="left" w:pos="6633"/>
          <w:tab w:val="left" w:pos="7072"/>
          <w:tab w:val="left" w:pos="8666"/>
          <w:tab w:val="left" w:pos="9781"/>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Реализация</w:t>
      </w:r>
      <w:r>
        <w:rPr>
          <w:rFonts w:cs="Times New Roman"/>
          <w:sz w:val="24"/>
          <w:szCs w:val="24"/>
        </w:rPr>
        <w:tab/>
      </w:r>
      <w:r>
        <w:rPr>
          <w:rFonts w:cs="Times New Roman"/>
          <w:sz w:val="24"/>
          <w:szCs w:val="24"/>
        </w:rPr>
        <w:t>воспитательного потенциала взаимодействия с родителями(законными представителями)обучающихся предусматривает:</w:t>
      </w:r>
    </w:p>
    <w:p w14:paraId="3A8E3A82">
      <w:pPr>
        <w:pStyle w:val="82"/>
        <w:pageBreakBefore w:val="0"/>
        <w:kinsoku/>
        <w:overflowPunct/>
        <w:topLinePunct w:val="0"/>
        <w:bidi w:val="0"/>
        <w:snapToGrid/>
        <w:spacing w:beforeAutospacing="0" w:after="0" w:afterAutospacing="0" w:line="240" w:lineRule="auto"/>
        <w:ind w:left="0" w:right="0" w:firstLine="300" w:firstLineChars="125"/>
        <w:jc w:val="both"/>
        <w:textAlignment w:val="auto"/>
        <w:rPr>
          <w:sz w:val="24"/>
          <w:szCs w:val="24"/>
        </w:rPr>
      </w:pPr>
      <w:r>
        <w:rPr>
          <w:rStyle w:val="226"/>
          <w:rFonts w:hAnsi="Times New Roman"/>
          <w:sz w:val="24"/>
          <w:szCs w:val="24"/>
        </w:rPr>
        <w:t>-создание и деятельность в школе и</w:t>
      </w:r>
      <w:r>
        <w:rPr>
          <w:sz w:val="24"/>
          <w:szCs w:val="24"/>
        </w:rPr>
        <w:t xml:space="preserve"> классах представительных органов  (Родительский совет, родительские активы классных коллективов), участвующих в обсуждении и решении вопросов воспитания и обучения;</w:t>
      </w:r>
    </w:p>
    <w:p w14:paraId="2E28466A">
      <w:pPr>
        <w:pStyle w:val="82"/>
        <w:pageBreakBefore w:val="0"/>
        <w:kinsoku/>
        <w:overflowPunct/>
        <w:topLinePunct w:val="0"/>
        <w:bidi w:val="0"/>
        <w:snapToGrid/>
        <w:spacing w:beforeAutospacing="0" w:after="0" w:afterAutospacing="0" w:line="240" w:lineRule="auto"/>
        <w:ind w:left="0" w:right="0" w:firstLine="300" w:firstLineChars="125"/>
        <w:jc w:val="both"/>
        <w:textAlignment w:val="auto"/>
        <w:rPr>
          <w:sz w:val="24"/>
          <w:szCs w:val="24"/>
        </w:rPr>
      </w:pPr>
      <w:r>
        <w:rPr>
          <w:rStyle w:val="226"/>
          <w:rFonts w:hAnsi="Times New Roman"/>
          <w:sz w:val="24"/>
          <w:szCs w:val="24"/>
        </w:rPr>
        <w:t xml:space="preserve">- </w:t>
      </w:r>
      <w:r>
        <w:rPr>
          <w:sz w:val="24"/>
          <w:szCs w:val="24"/>
        </w:rPr>
        <w:t>деятельность представителей родительского сообщества в Управляющем совете школы, комиссии по урегулированию споров между участниками образовательных отношений (делегаты от Родительского совета);</w:t>
      </w:r>
    </w:p>
    <w:p w14:paraId="7C90641C">
      <w:pPr>
        <w:pStyle w:val="51"/>
        <w:pageBreakBefore w:val="0"/>
        <w:numPr>
          <w:ilvl w:val="0"/>
          <w:numId w:val="14"/>
        </w:numPr>
        <w:tabs>
          <w:tab w:val="left" w:pos="284"/>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 xml:space="preserve">проведение тематических собраний (в том числе по инициативе родителей), на которых родители могут получать советы по вопросам воспитания, консультация психологов, врачей, социальных работников, служителей традиционных российских религий, обмениваться опытом; </w:t>
      </w:r>
    </w:p>
    <w:p w14:paraId="3A83EE6D">
      <w:pPr>
        <w:pStyle w:val="51"/>
        <w:pageBreakBefore w:val="0"/>
        <w:numPr>
          <w:ilvl w:val="0"/>
          <w:numId w:val="14"/>
        </w:numPr>
        <w:tabs>
          <w:tab w:val="left" w:pos="284"/>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организация и проведение родительских собраний по ранней профессиональной ориентации обучающихся, ознакомление с системой воспитания и дополнительного образования;</w:t>
      </w:r>
    </w:p>
    <w:p w14:paraId="6A5946F5">
      <w:pPr>
        <w:pStyle w:val="51"/>
        <w:pageBreakBefore w:val="0"/>
        <w:numPr>
          <w:ilvl w:val="0"/>
          <w:numId w:val="14"/>
        </w:numPr>
        <w:tabs>
          <w:tab w:val="left" w:pos="284"/>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организацию участия родителей в вебинарах, Всероссийских родительских уроках, собраниях на актуальные для родителей темы;</w:t>
      </w:r>
    </w:p>
    <w:p w14:paraId="33F004EB">
      <w:pPr>
        <w:pStyle w:val="51"/>
        <w:pageBreakBefore w:val="0"/>
        <w:numPr>
          <w:ilvl w:val="0"/>
          <w:numId w:val="14"/>
        </w:numPr>
        <w:tabs>
          <w:tab w:val="left" w:pos="284"/>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дни открытых дверей, в которые родители(законные представители)могут посещать уроки и внеурочные занятия;</w:t>
      </w:r>
    </w:p>
    <w:p w14:paraId="40E4DC86">
      <w:pPr>
        <w:pStyle w:val="51"/>
        <w:pageBreakBefore w:val="0"/>
        <w:numPr>
          <w:ilvl w:val="0"/>
          <w:numId w:val="14"/>
        </w:numPr>
        <w:tabs>
          <w:tab w:val="left" w:pos="284"/>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общешкольные родительские конференции, где подводятся итоги работы школы за учебный год, обсуждаются проблемы и пути их решения; презентационные площадки, где представляются различные направления работы школы, в том числе дополнительное образование;</w:t>
      </w:r>
    </w:p>
    <w:p w14:paraId="79A6AC98">
      <w:pPr>
        <w:pStyle w:val="51"/>
        <w:pageBreakBefore w:val="0"/>
        <w:numPr>
          <w:ilvl w:val="0"/>
          <w:numId w:val="14"/>
        </w:numPr>
        <w:tabs>
          <w:tab w:val="left" w:pos="0"/>
          <w:tab w:val="left" w:pos="284"/>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информирование родителей (законных представителей) о жизни школы, актуальных вопросах воспитания, ответственности за воспитание через -сообщество школы в социальной сети чаты в мессенджерах;</w:t>
      </w:r>
    </w:p>
    <w:p w14:paraId="53769EDF">
      <w:pPr>
        <w:pStyle w:val="51"/>
        <w:pageBreakBefore w:val="0"/>
        <w:numPr>
          <w:ilvl w:val="0"/>
          <w:numId w:val="14"/>
        </w:numPr>
        <w:tabs>
          <w:tab w:val="left" w:pos="0"/>
          <w:tab w:val="left" w:pos="284"/>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обсуждение в классных мессенджерах с участием педагога интересующих родителей вопросов, согласование совместной деятельности;</w:t>
      </w:r>
    </w:p>
    <w:p w14:paraId="1EDC6B7A">
      <w:pPr>
        <w:pStyle w:val="51"/>
        <w:pageBreakBefore w:val="0"/>
        <w:numPr>
          <w:ilvl w:val="0"/>
          <w:numId w:val="14"/>
        </w:numPr>
        <w:tabs>
          <w:tab w:val="left" w:pos="0"/>
          <w:tab w:val="left" w:pos="284"/>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участие родителей в  психолого-педагогических консилиумах в случаях, предусмотренных Положением о психолого-педагогическом консилиуме Школы в соответствии с порядком привлечения родителей(законных представителей);</w:t>
      </w:r>
    </w:p>
    <w:p w14:paraId="11928B86">
      <w:pPr>
        <w:pStyle w:val="51"/>
        <w:pageBreakBefore w:val="0"/>
        <w:numPr>
          <w:ilvl w:val="0"/>
          <w:numId w:val="14"/>
        </w:numPr>
        <w:tabs>
          <w:tab w:val="left" w:pos="426"/>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привлечение родителей (законных представителей) к подготовке и проведению классных и общешкольных мероприятий;</w:t>
      </w:r>
    </w:p>
    <w:p w14:paraId="67B86D49">
      <w:pPr>
        <w:pStyle w:val="51"/>
        <w:pageBreakBefore w:val="0"/>
        <w:numPr>
          <w:ilvl w:val="0"/>
          <w:numId w:val="14"/>
        </w:numPr>
        <w:tabs>
          <w:tab w:val="left" w:pos="426"/>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при наличии среди обучающихся детей-сирот, оставшихся без попечения родителей, приёмных детей целевое взаимодействие с их законными представителями;</w:t>
      </w:r>
    </w:p>
    <w:p w14:paraId="0E5736FF">
      <w:pPr>
        <w:pStyle w:val="51"/>
        <w:pageBreakBefore w:val="0"/>
        <w:numPr>
          <w:ilvl w:val="0"/>
          <w:numId w:val="14"/>
        </w:numPr>
        <w:tabs>
          <w:tab w:val="left" w:pos="426"/>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участие в проведении занятий курса внеурочной деятельности «Разговоры о важном».</w:t>
      </w:r>
    </w:p>
    <w:p w14:paraId="02652B9A">
      <w:pPr>
        <w:pageBreakBefore w:val="0"/>
        <w:widowControl w:val="0"/>
        <w:tabs>
          <w:tab w:val="left" w:pos="3306"/>
        </w:tabs>
        <w:kinsoku/>
        <w:wordWrap w:val="0"/>
        <w:overflowPunct/>
        <w:topLinePunct w:val="0"/>
        <w:autoSpaceDE w:val="0"/>
        <w:autoSpaceDN w:val="0"/>
        <w:bidi w:val="0"/>
        <w:snapToGrid/>
        <w:spacing w:beforeAutospacing="0" w:after="0" w:afterAutospacing="0" w:line="240" w:lineRule="auto"/>
        <w:ind w:left="0" w:right="0" w:firstLine="300" w:firstLineChars="125"/>
        <w:jc w:val="center"/>
        <w:textAlignment w:val="auto"/>
        <w:rPr>
          <w:rFonts w:eastAsia="Times New Roman" w:cs="Times New Roman"/>
          <w:b/>
          <w:kern w:val="2"/>
          <w:sz w:val="24"/>
          <w:szCs w:val="24"/>
          <w:lang w:eastAsia="ko-KR"/>
        </w:rPr>
      </w:pPr>
    </w:p>
    <w:p w14:paraId="7794B9D9">
      <w:pPr>
        <w:pageBreakBefore w:val="0"/>
        <w:widowControl w:val="0"/>
        <w:tabs>
          <w:tab w:val="left" w:pos="3306"/>
        </w:tabs>
        <w:kinsoku/>
        <w:wordWrap w:val="0"/>
        <w:overflowPunct/>
        <w:topLinePunct w:val="0"/>
        <w:autoSpaceDE w:val="0"/>
        <w:autoSpaceDN w:val="0"/>
        <w:bidi w:val="0"/>
        <w:snapToGrid/>
        <w:spacing w:beforeAutospacing="0" w:after="0" w:afterAutospacing="0" w:line="240" w:lineRule="auto"/>
        <w:ind w:left="0" w:right="0" w:firstLine="300" w:firstLineChars="125"/>
        <w:jc w:val="center"/>
        <w:textAlignment w:val="auto"/>
        <w:rPr>
          <w:rFonts w:eastAsia="Times New Roman" w:cs="Times New Roman"/>
          <w:kern w:val="2"/>
          <w:sz w:val="24"/>
          <w:szCs w:val="24"/>
          <w:lang w:eastAsia="ko-KR"/>
        </w:rPr>
      </w:pPr>
      <w:r>
        <w:rPr>
          <w:rFonts w:eastAsia="Times New Roman" w:cs="Times New Roman"/>
          <w:b/>
          <w:kern w:val="2"/>
          <w:sz w:val="24"/>
          <w:szCs w:val="24"/>
          <w:lang w:eastAsia="ko-KR"/>
        </w:rPr>
        <w:t>МОДУЛЬ 6. Профилактика и безопасность</w:t>
      </w:r>
    </w:p>
    <w:p w14:paraId="0EE44BBE">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Реализация воспитательного потенциала профилактической деятельности в целях формирования и поддержки безопасной и </w:t>
      </w:r>
      <w:r>
        <w:rPr>
          <w:rFonts w:eastAsia="Batang" w:cs="Times New Roman"/>
          <w:sz w:val="24"/>
          <w:szCs w:val="24"/>
        </w:rPr>
        <w:t>комфортной сре</w:t>
      </w:r>
      <w:r>
        <w:rPr>
          <w:rFonts w:cs="Times New Roman"/>
          <w:sz w:val="24"/>
          <w:szCs w:val="24"/>
        </w:rPr>
        <w:t xml:space="preserve">ды в Школе предусматривает: </w:t>
      </w:r>
    </w:p>
    <w:p w14:paraId="7D7195C9">
      <w:pPr>
        <w:pageBreakBefore w:val="0"/>
        <w:numPr>
          <w:ilvl w:val="0"/>
          <w:numId w:val="15"/>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организацию деятельности педагогического коллектива по созданию в Школе эффективной профилактической среды обеспечения безопасности жизнедеятельности как условия успешной воспитательной деятельности;</w:t>
      </w:r>
    </w:p>
    <w:p w14:paraId="7519BEFF">
      <w:pPr>
        <w:pageBreakBefore w:val="0"/>
        <w:numPr>
          <w:ilvl w:val="0"/>
          <w:numId w:val="15"/>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другое);</w:t>
      </w:r>
    </w:p>
    <w:p w14:paraId="703947DD">
      <w:pPr>
        <w:pageBreakBefore w:val="0"/>
        <w:numPr>
          <w:ilvl w:val="0"/>
          <w:numId w:val="15"/>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проведение коррекционно-воспитательной работы с обучающимся групп риска силами педагогического коллектива и с привлечением сторонних специалистов (психологов, работников социальных служб, правоохранительных органов, опеки и других);</w:t>
      </w:r>
    </w:p>
    <w:p w14:paraId="44431A03">
      <w:pPr>
        <w:pageBreakBefore w:val="0"/>
        <w:numPr>
          <w:ilvl w:val="0"/>
          <w:numId w:val="15"/>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разработку и реализацию профилактических программ, направленных на работу как с девиантными обучающимися, так и с их окружением; организацию межведомственного взаимодействия;</w:t>
      </w:r>
    </w:p>
    <w:p w14:paraId="6B6CC9F1">
      <w:pPr>
        <w:pageBreakBefore w:val="0"/>
        <w:numPr>
          <w:ilvl w:val="0"/>
          <w:numId w:val="15"/>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вовлечение обучающихся в воспитательную деятельность, проекты, программы профилактической направленности социальных и природных рисков в Школе и в социокультурном окружении с педагогами, родителями, социальными партнерами (антинаркотические, антиалкогольные, против курения, вовлечения в деструктивные детские и молодежные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другие);</w:t>
      </w:r>
    </w:p>
    <w:p w14:paraId="322F069D">
      <w:pPr>
        <w:pageBreakBefore w:val="0"/>
        <w:numPr>
          <w:ilvl w:val="0"/>
          <w:numId w:val="15"/>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организацию превентивной работы с обучающимися со сценариями социально одобряемого поведения, по развитию навыков саморефлексии, самоконтроля, устойчивости к негативным воздействиям, групповому давлению;</w:t>
      </w:r>
    </w:p>
    <w:p w14:paraId="0052B5F0">
      <w:pPr>
        <w:pageBreakBefore w:val="0"/>
        <w:numPr>
          <w:ilvl w:val="0"/>
          <w:numId w:val="15"/>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профилактику правонарушений, девиаций посредством организации деятельности, альтернативной девиантному поведению, - познания (путешествия), испытания себя (походы, спорт), значимого общения, творчества, деятельности (в том числе профессиональной, религиозно-духовной, благотворительной, художественной и другой);</w:t>
      </w:r>
    </w:p>
    <w:p w14:paraId="660F8CBA">
      <w:pPr>
        <w:pageBreakBefore w:val="0"/>
        <w:numPr>
          <w:ilvl w:val="0"/>
          <w:numId w:val="15"/>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предупреждение, профилактику и целенаправленную деятельность в случаях появления, расширения, влияния в Школе маргинальных групп обучающихся (оставивших обучение, криминальной направленности, с агрессивным поведением и других);</w:t>
      </w:r>
    </w:p>
    <w:p w14:paraId="44DDA1D4">
      <w:pPr>
        <w:pageBreakBefore w:val="0"/>
        <w:numPr>
          <w:ilvl w:val="0"/>
          <w:numId w:val="15"/>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профилактику расширения групп, семей обучающихся, требующих специальной психолого-педагогической поддержки и сопровождения (слабоуспевающие, социально запущенные, социально неадаптированные дети-мигранты, обучающиеся с ОВЗ и другие).</w:t>
      </w:r>
    </w:p>
    <w:p w14:paraId="5212FA32">
      <w:pPr>
        <w:pageBreakBefore w:val="0"/>
        <w:widowControl w:val="0"/>
        <w:tabs>
          <w:tab w:val="left" w:pos="3306"/>
        </w:tabs>
        <w:kinsoku/>
        <w:wordWrap w:val="0"/>
        <w:overflowPunct/>
        <w:topLinePunct w:val="0"/>
        <w:autoSpaceDE w:val="0"/>
        <w:autoSpaceDN w:val="0"/>
        <w:bidi w:val="0"/>
        <w:snapToGrid/>
        <w:spacing w:beforeAutospacing="0" w:after="0" w:afterAutospacing="0" w:line="240" w:lineRule="auto"/>
        <w:ind w:left="0" w:right="0" w:firstLine="300" w:firstLineChars="125"/>
        <w:jc w:val="center"/>
        <w:textAlignment w:val="auto"/>
        <w:rPr>
          <w:rFonts w:eastAsia="Times New Roman" w:cs="Times New Roman"/>
          <w:kern w:val="2"/>
          <w:sz w:val="24"/>
          <w:szCs w:val="24"/>
          <w:lang w:eastAsia="ko-KR"/>
        </w:rPr>
      </w:pPr>
    </w:p>
    <w:p w14:paraId="6CE18B8F">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sz w:val="24"/>
          <w:szCs w:val="24"/>
        </w:rPr>
      </w:pPr>
      <w:r>
        <w:rPr>
          <w:rFonts w:cs="Times New Roman"/>
          <w:b/>
          <w:sz w:val="24"/>
          <w:szCs w:val="24"/>
        </w:rPr>
        <w:t>МОДУЛЬ 7. Социальное партнерство</w:t>
      </w:r>
    </w:p>
    <w:p w14:paraId="1D0D4796">
      <w:pPr>
        <w:pageBreakBefore w:val="0"/>
        <w:tabs>
          <w:tab w:val="left" w:pos="284"/>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ab/>
      </w:r>
      <w:r>
        <w:rPr>
          <w:rFonts w:cs="Times New Roman"/>
          <w:sz w:val="24"/>
          <w:szCs w:val="24"/>
        </w:rPr>
        <w:t xml:space="preserve">Реализация воспитательного потенциала социального партнёрства предусматривает: </w:t>
      </w:r>
    </w:p>
    <w:p w14:paraId="224322D9">
      <w:pPr>
        <w:pageBreakBefore w:val="0"/>
        <w:numPr>
          <w:ilvl w:val="0"/>
          <w:numId w:val="12"/>
        </w:numPr>
        <w:tabs>
          <w:tab w:val="left" w:pos="709"/>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участие представителей организаций-партнёров,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т. п.);</w:t>
      </w:r>
    </w:p>
    <w:p w14:paraId="0B702FA7">
      <w:pPr>
        <w:pageBreakBefore w:val="0"/>
        <w:numPr>
          <w:ilvl w:val="0"/>
          <w:numId w:val="12"/>
        </w:numPr>
        <w:tabs>
          <w:tab w:val="left" w:pos="709"/>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участие представителей организаций-партнёров в проведении отдельных уроков, внеурочных занятий, внешкольных мероприятий соответствующей тематической направленности;</w:t>
      </w:r>
    </w:p>
    <w:p w14:paraId="0633BF69">
      <w:pPr>
        <w:pageBreakBefore w:val="0"/>
        <w:numPr>
          <w:ilvl w:val="0"/>
          <w:numId w:val="12"/>
        </w:numPr>
        <w:tabs>
          <w:tab w:val="left" w:pos="284"/>
          <w:tab w:val="left" w:pos="709"/>
          <w:tab w:val="left" w:pos="9072"/>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проведение на базе организаций-партнёров отдельных уроков, занятий, внешкольных мероприятий, акций воспитательной направленности;</w:t>
      </w:r>
    </w:p>
    <w:p w14:paraId="2E2CCF7B">
      <w:pPr>
        <w:pageBreakBefore w:val="0"/>
        <w:numPr>
          <w:ilvl w:val="0"/>
          <w:numId w:val="16"/>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проведение открытых дискуссионных площадок (детских, педагогических, родительских) с представителями организаций-партнеров для обсуждений актуальных проблем, касающихся жизни Школы и региона, страны;</w:t>
      </w:r>
    </w:p>
    <w:p w14:paraId="5C23A11D">
      <w:pPr>
        <w:pageBreakBefore w:val="0"/>
        <w:numPr>
          <w:ilvl w:val="0"/>
          <w:numId w:val="16"/>
        </w:numPr>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color w:val="000000"/>
          <w:sz w:val="24"/>
          <w:szCs w:val="24"/>
        </w:rPr>
        <w:t>реализация социальных проектов, совместно разрабатываемых обучающимися, педагогами с организациями-партнерами благотворительной, экологической, патриотической, трудовой и другой направленности, ориентированных на воспитание обучающихся, преобразование окружающего социума, позитивное воздействие на социальное окружение.</w:t>
      </w:r>
    </w:p>
    <w:p w14:paraId="096F9742">
      <w:pPr>
        <w:pageBreakBefore w:val="0"/>
        <w:widowControl w:val="0"/>
        <w:tabs>
          <w:tab w:val="left" w:pos="426"/>
        </w:tabs>
        <w:kinsoku/>
        <w:wordWrap w:val="0"/>
        <w:overflowPunct/>
        <w:topLinePunct w:val="0"/>
        <w:autoSpaceDE w:val="0"/>
        <w:autoSpaceDN w:val="0"/>
        <w:bidi w:val="0"/>
        <w:snapToGrid/>
        <w:spacing w:beforeAutospacing="0" w:after="0" w:afterAutospacing="0" w:line="240" w:lineRule="auto"/>
        <w:ind w:left="0" w:right="0" w:firstLine="2" w:firstLineChars="125"/>
        <w:textAlignment w:val="auto"/>
        <w:rPr>
          <w:rFonts w:eastAsia="Times New Roman" w:cs="Times New Roman"/>
          <w:bCs/>
          <w:color w:val="000000"/>
          <w:w w:val="1"/>
          <w:kern w:val="2"/>
          <w:sz w:val="24"/>
          <w:szCs w:val="24"/>
          <w:lang w:eastAsia="ko-KR"/>
        </w:rPr>
      </w:pPr>
    </w:p>
    <w:p w14:paraId="5062A685">
      <w:pPr>
        <w:pageBreakBefore w:val="0"/>
        <w:kinsoku/>
        <w:overflowPunct/>
        <w:topLinePunct w:val="0"/>
        <w:bidi w:val="0"/>
        <w:snapToGrid/>
        <w:spacing w:beforeAutospacing="0" w:after="0" w:afterAutospacing="0" w:line="240" w:lineRule="auto"/>
        <w:ind w:left="0" w:right="0" w:firstLine="301" w:firstLineChars="125"/>
        <w:jc w:val="center"/>
        <w:textAlignment w:val="auto"/>
        <w:rPr>
          <w:rFonts w:cs="Times New Roman"/>
          <w:b/>
          <w:sz w:val="24"/>
          <w:szCs w:val="24"/>
        </w:rPr>
      </w:pPr>
      <w:r>
        <w:rPr>
          <w:rFonts w:cs="Times New Roman"/>
          <w:b/>
          <w:sz w:val="24"/>
          <w:szCs w:val="24"/>
        </w:rPr>
        <w:t>Модуль 8 «Внешкольные мероприятия».</w:t>
      </w:r>
    </w:p>
    <w:p w14:paraId="1EE5D462">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Реализация воспитательного потенциала внешкольных мероприятий предусматривает:</w:t>
      </w:r>
    </w:p>
    <w:p w14:paraId="5A383422">
      <w:pPr>
        <w:pStyle w:val="51"/>
        <w:pageBreakBefore w:val="0"/>
        <w:numPr>
          <w:ilvl w:val="0"/>
          <w:numId w:val="14"/>
        </w:numPr>
        <w:tabs>
          <w:tab w:val="left" w:pos="426"/>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общие внешкольные мероприятия, в том числе организуемые совместно с социальными партнёрами школы;</w:t>
      </w:r>
    </w:p>
    <w:p w14:paraId="10DB833D">
      <w:pPr>
        <w:pStyle w:val="51"/>
        <w:pageBreakBefore w:val="0"/>
        <w:numPr>
          <w:ilvl w:val="0"/>
          <w:numId w:val="14"/>
        </w:numPr>
        <w:tabs>
          <w:tab w:val="left" w:pos="426"/>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внешкольные тематические мероприятия воспитательной направленности, организуемые педагогами по изучаемым в школе учебным предметам, курсам, модулям;</w:t>
      </w:r>
    </w:p>
    <w:p w14:paraId="1BE7C84D">
      <w:pPr>
        <w:pStyle w:val="51"/>
        <w:pageBreakBefore w:val="0"/>
        <w:numPr>
          <w:ilvl w:val="0"/>
          <w:numId w:val="14"/>
        </w:numPr>
        <w:tabs>
          <w:tab w:val="left" w:pos="426"/>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Style w:val="178"/>
          <w:rFonts w:eastAsia="№Е"/>
          <w:sz w:val="24"/>
          <w:szCs w:val="24"/>
        </w:rPr>
        <w:t xml:space="preserve">походы выходного дня, экскурсионные поездки в другие города и местности, </w:t>
      </w:r>
      <w:r>
        <w:rPr>
          <w:rFonts w:ascii="Times New Roman" w:hAnsi="Times New Roman" w:cs="Times New Roman"/>
          <w:sz w:val="24"/>
          <w:szCs w:val="24"/>
        </w:rPr>
        <w:t>организуемые в классах</w:t>
      </w:r>
      <w:r>
        <w:rPr>
          <w:rFonts w:ascii="Times New Roman" w:hAnsi="Times New Roman" w:cs="Times New Roman"/>
          <w:i/>
          <w:sz w:val="24"/>
          <w:szCs w:val="24"/>
        </w:rPr>
        <w:t xml:space="preserve"> </w:t>
      </w:r>
      <w:r>
        <w:rPr>
          <w:rFonts w:ascii="Times New Roman" w:hAnsi="Times New Roman" w:cs="Times New Roman"/>
          <w:sz w:val="24"/>
          <w:szCs w:val="24"/>
        </w:rPr>
        <w:t>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14:paraId="1D9ABDF1">
      <w:pPr>
        <w:pStyle w:val="51"/>
        <w:pageBreakBefore w:val="0"/>
        <w:numPr>
          <w:ilvl w:val="0"/>
          <w:numId w:val="14"/>
        </w:numPr>
        <w:tabs>
          <w:tab w:val="left" w:pos="426"/>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посещение учреждений культуры Чеченской Республики;</w:t>
      </w:r>
    </w:p>
    <w:p w14:paraId="56EB2AD3">
      <w:pPr>
        <w:pStyle w:val="51"/>
        <w:pageBreakBefore w:val="0"/>
        <w:numPr>
          <w:ilvl w:val="0"/>
          <w:numId w:val="14"/>
        </w:numPr>
        <w:tabs>
          <w:tab w:val="left" w:pos="426"/>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14:paraId="2EE7E826">
      <w:pPr>
        <w:pageBreakBefore w:val="0"/>
        <w:numPr>
          <w:ilvl w:val="0"/>
          <w:numId w:val="17"/>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литературные, исторические, экологические и другие походы, экскурсии, экспедиции, слеты и другие, организуемые педагогическими работниками,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другого;</w:t>
      </w:r>
    </w:p>
    <w:p w14:paraId="05051DD4">
      <w:pPr>
        <w:pageBreakBefore w:val="0"/>
        <w:numPr>
          <w:ilvl w:val="0"/>
          <w:numId w:val="17"/>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14:paraId="19A7ECDA">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color w:val="000000"/>
          <w:sz w:val="24"/>
          <w:szCs w:val="24"/>
        </w:rPr>
      </w:pPr>
    </w:p>
    <w:p w14:paraId="06B2A797">
      <w:pPr>
        <w:pageBreakBefore w:val="0"/>
        <w:kinsoku/>
        <w:overflowPunct/>
        <w:topLinePunct w:val="0"/>
        <w:bidi w:val="0"/>
        <w:snapToGrid/>
        <w:spacing w:beforeAutospacing="0" w:after="0" w:afterAutospacing="0" w:line="240" w:lineRule="auto"/>
        <w:ind w:left="0" w:right="0" w:firstLine="301" w:firstLineChars="125"/>
        <w:jc w:val="center"/>
        <w:textAlignment w:val="auto"/>
        <w:rPr>
          <w:rFonts w:cs="Times New Roman"/>
          <w:b/>
          <w:sz w:val="24"/>
          <w:szCs w:val="24"/>
        </w:rPr>
      </w:pPr>
      <w:r>
        <w:rPr>
          <w:rFonts w:cs="Times New Roman"/>
          <w:b/>
          <w:sz w:val="24"/>
          <w:szCs w:val="24"/>
        </w:rPr>
        <w:t>Модуль 9 «Организация предметно-пространственной среды».</w:t>
      </w:r>
    </w:p>
    <w:p w14:paraId="74D903EA">
      <w:pPr>
        <w:pageBreakBefore w:val="0"/>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 xml:space="preserve">Окружающая обучающегося предметно-эстетическая среда школы, </w:t>
      </w:r>
      <w:r>
        <w:rPr>
          <w:rFonts w:eastAsia="Calibri" w:cs="Times New Roman"/>
          <w:sz w:val="24"/>
          <w:szCs w:val="24"/>
        </w:rPr>
        <w:br w:type="textWrapping"/>
      </w:r>
      <w:r>
        <w:rPr>
          <w:rFonts w:eastAsia="Calibri" w:cs="Times New Roman"/>
          <w:sz w:val="24"/>
          <w:szCs w:val="24"/>
        </w:rPr>
        <w:t xml:space="preserve">при условии ее грамотной организации, обогащает внутренний мир обучающегося, способствует формированию у него чувства вкуса и стиля, создает атмосферу психологического комфорта, поднимает настроение, </w:t>
      </w:r>
      <w:r>
        <w:rPr>
          <w:rFonts w:eastAsia="№Е" w:cs="Times New Roman"/>
          <w:sz w:val="24"/>
          <w:szCs w:val="24"/>
        </w:rPr>
        <w:t xml:space="preserve">предупреждает стрессовые ситуации, </w:t>
      </w:r>
      <w:r>
        <w:rPr>
          <w:rFonts w:eastAsia="Calibri" w:cs="Times New Roman"/>
          <w:sz w:val="24"/>
          <w:szCs w:val="24"/>
        </w:rPr>
        <w:t>способствует позитивному восприятию обучающимся школы.</w:t>
      </w:r>
    </w:p>
    <w:p w14:paraId="6E7AE7CB">
      <w:pPr>
        <w:pageBreakBefore w:val="0"/>
        <w:tabs>
          <w:tab w:val="left" w:pos="3060"/>
          <w:tab w:val="left" w:pos="5944"/>
          <w:tab w:val="left" w:pos="8143"/>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Реализация воспитательного потенциала предметно-пространственной среды </w:t>
      </w:r>
      <w:r>
        <w:rPr>
          <w:rFonts w:cs="Times New Roman"/>
          <w:spacing w:val="1"/>
          <w:sz w:val="24"/>
          <w:szCs w:val="24"/>
        </w:rPr>
        <w:t xml:space="preserve">в МБОУ «СОШ с.Турты-Хутор им.Хатамаева А.Б.» </w:t>
      </w:r>
      <w:r>
        <w:rPr>
          <w:rFonts w:cs="Times New Roman"/>
          <w:sz w:val="24"/>
          <w:szCs w:val="24"/>
        </w:rPr>
        <w:t>предусматривает совместную деятельность педагогов, обучающихся, родителей и других участников образовательных отношений по её созданию, поддержанию, использованию в воспитательном процессе:</w:t>
      </w:r>
    </w:p>
    <w:p w14:paraId="5C1F30E0">
      <w:pPr>
        <w:pageBreakBefore w:val="0"/>
        <w:numPr>
          <w:ilvl w:val="0"/>
          <w:numId w:val="14"/>
        </w:numPr>
        <w:tabs>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оформление внешнего вида здания, фасада, холла при входе</w:t>
      </w:r>
      <w:bookmarkStart w:id="23" w:name="_Hlk106819027"/>
      <w:r>
        <w:rPr>
          <w:rFonts w:eastAsia="Calibri" w:cs="Times New Roman"/>
          <w:sz w:val="24"/>
          <w:szCs w:val="24"/>
        </w:rPr>
        <w:t xml:space="preserve"> в общеобразовательную организацию</w:t>
      </w:r>
      <w:bookmarkEnd w:id="23"/>
      <w:r>
        <w:rPr>
          <w:rFonts w:eastAsia="Calibri" w:cs="Times New Roman"/>
          <w:sz w:val="24"/>
          <w:szCs w:val="24"/>
        </w:rPr>
        <w:t xml:space="preserve"> государственной символикой Российской Федерации, Чеченской Республики;</w:t>
      </w:r>
    </w:p>
    <w:p w14:paraId="5FC96427">
      <w:pPr>
        <w:pageBreakBefore w:val="0"/>
        <w:numPr>
          <w:ilvl w:val="0"/>
          <w:numId w:val="14"/>
        </w:numPr>
        <w:tabs>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организацию и проведение церемоний поднятия (спуска) государственного флага Российской Федерации (еженедельно по понедельникам);</w:t>
      </w:r>
    </w:p>
    <w:p w14:paraId="1B543133">
      <w:pPr>
        <w:pageBreakBefore w:val="0"/>
        <w:numPr>
          <w:ilvl w:val="0"/>
          <w:numId w:val="14"/>
        </w:numPr>
        <w:tabs>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cs="Times New Roman"/>
          <w:color w:val="000000"/>
          <w:sz w:val="24"/>
          <w:szCs w:val="24"/>
        </w:rPr>
        <w:t>размещение на стенах школы регулярно сменяемых экспозиций: творческих работ обучающихся, позволяющих им реализовать свой творческий потенциал, а также знакомящих их с работами друг друга; картин определенного художественного стиля, знакомящего обучающихся с разОООбразием эстетического осмысления мира; фотоотчетов об интересных событиях, происходящих в школе (проведенных ключевых делах, интересных экскурсиях, походах, встречах с интересными людьми и т. п.);</w:t>
      </w:r>
    </w:p>
    <w:p w14:paraId="27EE4822">
      <w:pPr>
        <w:pageBreakBefore w:val="0"/>
        <w:numPr>
          <w:ilvl w:val="0"/>
          <w:numId w:val="14"/>
        </w:numPr>
        <w:tabs>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cs="Times New Roman"/>
          <w:color w:val="000000"/>
          <w:sz w:val="24"/>
          <w:szCs w:val="24"/>
        </w:rPr>
        <w:t>благоустройство классных кабинетов, классные руководители осуществляют вместе с обучающимися своих классов, это позволяет обучающимся проявить фантазию и творческие способности, создает повод для длительного общения классного руководителя с обучающимися;</w:t>
      </w:r>
    </w:p>
    <w:p w14:paraId="151AD376">
      <w:pPr>
        <w:pageBreakBefore w:val="0"/>
        <w:numPr>
          <w:ilvl w:val="0"/>
          <w:numId w:val="14"/>
        </w:numPr>
        <w:tabs>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cs="Times New Roman"/>
          <w:color w:val="000000"/>
          <w:sz w:val="24"/>
          <w:szCs w:val="24"/>
        </w:rPr>
        <w:t>совместная с обучающимися разработка, создание и популяризация особой символики (флаг, гимн, логотип школы), используемой как в школьной повседневности, так и в торжественные моменты жизни образовательной организации – во время праздников, торжественных церемоний, ключевых общешкольных дел и иных происходящих в жизни образовательной организации знаковых событий;</w:t>
      </w:r>
    </w:p>
    <w:p w14:paraId="008D36C1">
      <w:pPr>
        <w:pageBreakBefore w:val="0"/>
        <w:numPr>
          <w:ilvl w:val="0"/>
          <w:numId w:val="14"/>
        </w:numPr>
        <w:tabs>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cs="Times New Roman"/>
          <w:color w:val="000000"/>
          <w:sz w:val="24"/>
          <w:szCs w:val="24"/>
        </w:rPr>
        <w:t>регулярная организация и проведение конкурсов творческих проектов по благоустройству различных участков пришкольной территории (например, высадке культурных растений, закладке газонов, созданию инсталляций и иного декоративного оформления отведенных для детских проектов мест);</w:t>
      </w:r>
    </w:p>
    <w:p w14:paraId="108E1248">
      <w:pPr>
        <w:pageBreakBefore w:val="0"/>
        <w:numPr>
          <w:ilvl w:val="0"/>
          <w:numId w:val="14"/>
        </w:numPr>
        <w:tabs>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cs="Times New Roman"/>
          <w:sz w:val="24"/>
          <w:szCs w:val="24"/>
        </w:rPr>
        <w:t>деятельность коллектива по разработке и оформлению пространств проведения значимых событий, праздников, церемоний, торжественных линеек, творческих вечеров(событийный дизайн);</w:t>
      </w:r>
    </w:p>
    <w:p w14:paraId="7EE6A4C0">
      <w:pPr>
        <w:pageBreakBefore w:val="0"/>
        <w:numPr>
          <w:ilvl w:val="0"/>
          <w:numId w:val="18"/>
        </w:numPr>
        <w:tabs>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 xml:space="preserve">оформление и обновление «мест новостей», стендов в помещениях (холл первого этажа, рекреации), содержащих в доступной, привлекательной форме новостную информацию позитивного гражданско-патриотического, духовно-нравственного содержания, фотоотчёты об интересных событиях, поздравления педагогов и обучающихся и т. п.; </w:t>
      </w:r>
    </w:p>
    <w:p w14:paraId="435DBE0A">
      <w:pPr>
        <w:pageBreakBefore w:val="0"/>
        <w:numPr>
          <w:ilvl w:val="0"/>
          <w:numId w:val="18"/>
        </w:numPr>
        <w:tabs>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 xml:space="preserve">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 </w:t>
      </w:r>
    </w:p>
    <w:p w14:paraId="6BB171A0">
      <w:pPr>
        <w:pageBreakBefore w:val="0"/>
        <w:numPr>
          <w:ilvl w:val="0"/>
          <w:numId w:val="18"/>
        </w:numPr>
        <w:tabs>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поддержание эстетического вида и благоустройство всех помещений в общеобразовательной организации, доступных и безопасных рекреационных зон, озеленение территории при общеобразовательной организации;</w:t>
      </w:r>
    </w:p>
    <w:p w14:paraId="334E2B65">
      <w:pPr>
        <w:pageBreakBefore w:val="0"/>
        <w:numPr>
          <w:ilvl w:val="0"/>
          <w:numId w:val="18"/>
        </w:numPr>
        <w:tabs>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 xml:space="preserve">разработку и обновление материалов (стендов, плакатов, и др.), акцентирующих внимание обучающихся на важных для воспитания ценностях, правилах, традициях, укладе общеобразовательной организации, актуальных вопросах профилактики и безопасности. </w:t>
      </w:r>
    </w:p>
    <w:p w14:paraId="61D9A3CB">
      <w:pPr>
        <w:pageBreakBefore w:val="0"/>
        <w:tabs>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Предметно-пространственная среда строится как максимально доступная для обучающихся с особыми образовательными потребностями.</w:t>
      </w:r>
    </w:p>
    <w:p w14:paraId="33CC40E4">
      <w:pPr>
        <w:pageBreakBefore w:val="0"/>
        <w:widowControl w:val="0"/>
        <w:tabs>
          <w:tab w:val="left" w:pos="2650"/>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b/>
          <w:kern w:val="2"/>
          <w:sz w:val="24"/>
          <w:szCs w:val="24"/>
          <w:lang w:eastAsia="ko-KR"/>
        </w:rPr>
      </w:pPr>
    </w:p>
    <w:p w14:paraId="54DA417C">
      <w:pPr>
        <w:pageBreakBefore w:val="0"/>
        <w:kinsoku/>
        <w:overflowPunct/>
        <w:topLinePunct w:val="0"/>
        <w:bidi w:val="0"/>
        <w:snapToGrid/>
        <w:spacing w:beforeAutospacing="0" w:after="0" w:afterAutospacing="0" w:line="240" w:lineRule="auto"/>
        <w:ind w:left="0" w:right="0" w:firstLine="301" w:firstLineChars="125"/>
        <w:textAlignment w:val="auto"/>
        <w:rPr>
          <w:b/>
          <w:sz w:val="24"/>
          <w:szCs w:val="24"/>
        </w:rPr>
      </w:pPr>
      <w:r>
        <w:rPr>
          <w:b/>
          <w:sz w:val="24"/>
          <w:szCs w:val="24"/>
        </w:rPr>
        <w:t>МОДУЛЬ 10. Самоуправление</w:t>
      </w:r>
    </w:p>
    <w:p w14:paraId="328E0CC2">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Реализация воспитательного потенциала ученического самоуправления в Школе предусматривает: </w:t>
      </w:r>
    </w:p>
    <w:p w14:paraId="7993D522">
      <w:pPr>
        <w:pageBreakBefore w:val="0"/>
        <w:numPr>
          <w:ilvl w:val="0"/>
          <w:numId w:val="19"/>
        </w:numPr>
        <w:tabs>
          <w:tab w:val="left" w:pos="284"/>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 xml:space="preserve">организацию и деятельность органов ученического самоуправления: классных активов, избранных обучающимися в процессе классных деловых игр и Школьного парламента, избранных учащимися в процессе деловых игр «Выборы депутатов Школьного парламента», «Выборы Президента школы»; </w:t>
      </w:r>
    </w:p>
    <w:p w14:paraId="5FCA1647">
      <w:pPr>
        <w:pageBreakBefore w:val="0"/>
        <w:numPr>
          <w:ilvl w:val="0"/>
          <w:numId w:val="12"/>
        </w:numPr>
        <w:tabs>
          <w:tab w:val="left" w:pos="284"/>
          <w:tab w:val="left" w:pos="709"/>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представление органами ученического самоуправления интересов обучающихся в процессе управления школой;</w:t>
      </w:r>
    </w:p>
    <w:p w14:paraId="610A3818">
      <w:pPr>
        <w:pageBreakBefore w:val="0"/>
        <w:numPr>
          <w:ilvl w:val="0"/>
          <w:numId w:val="12"/>
        </w:numPr>
        <w:tabs>
          <w:tab w:val="left" w:pos="284"/>
          <w:tab w:val="left" w:pos="709"/>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защиту органами ученического самоуправления законных интересов и прав обучающихся;</w:t>
      </w:r>
    </w:p>
    <w:p w14:paraId="4D9C3353">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участие органов ученического самоуправления в разработке, обсуждении и реализации рабочей программы воспитания, календарного плана воспитательной работы, в анализе воспитательной деятельности в школе;</w:t>
      </w:r>
    </w:p>
    <w:p w14:paraId="0DAC1860">
      <w:pPr>
        <w:pageBreakBefore w:val="0"/>
        <w:numPr>
          <w:ilvl w:val="0"/>
          <w:numId w:val="12"/>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организация и проведение социальных акций, направленных на формирование социальной активности обучающихся: деловая игра «Выборы Президента школы», «День дублера» и др.</w:t>
      </w:r>
    </w:p>
    <w:p w14:paraId="55D5E955">
      <w:pPr>
        <w:pageBreakBefore w:val="0"/>
        <w:numPr>
          <w:ilvl w:val="0"/>
          <w:numId w:val="12"/>
        </w:numPr>
        <w:tabs>
          <w:tab w:val="left" w:pos="284"/>
          <w:tab w:val="left" w:pos="426"/>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осуществление органами ученического самоуправления деятельности по соблюдению обучающимися Правил внутреннего распорядка обучающихся Школы.</w:t>
      </w:r>
    </w:p>
    <w:p w14:paraId="09900809">
      <w:pPr>
        <w:pageBreakBefore w:val="0"/>
        <w:widowControl w:val="0"/>
        <w:tabs>
          <w:tab w:val="left" w:pos="2949"/>
          <w:tab w:val="left" w:pos="3306"/>
        </w:tabs>
        <w:kinsoku/>
        <w:wordWrap w:val="0"/>
        <w:overflowPunct/>
        <w:topLinePunct w:val="0"/>
        <w:autoSpaceDE w:val="0"/>
        <w:autoSpaceDN w:val="0"/>
        <w:bidi w:val="0"/>
        <w:snapToGrid/>
        <w:spacing w:beforeAutospacing="0" w:after="0" w:afterAutospacing="0" w:line="240" w:lineRule="auto"/>
        <w:ind w:left="0" w:right="0" w:firstLine="300" w:firstLineChars="125"/>
        <w:jc w:val="center"/>
        <w:textAlignment w:val="auto"/>
        <w:rPr>
          <w:rFonts w:eastAsia="Times New Roman" w:cs="Times New Roman"/>
          <w:b/>
          <w:bCs/>
          <w:color w:val="C00000"/>
          <w:kern w:val="2"/>
          <w:sz w:val="24"/>
          <w:szCs w:val="24"/>
          <w:lang w:eastAsia="ko-KR"/>
        </w:rPr>
      </w:pPr>
    </w:p>
    <w:p w14:paraId="4FB0F858">
      <w:pPr>
        <w:pageBreakBefore w:val="0"/>
        <w:widowControl w:val="0"/>
        <w:tabs>
          <w:tab w:val="left" w:pos="2949"/>
          <w:tab w:val="left" w:pos="3306"/>
        </w:tabs>
        <w:kinsoku/>
        <w:wordWrap w:val="0"/>
        <w:overflowPunct/>
        <w:topLinePunct w:val="0"/>
        <w:autoSpaceDE w:val="0"/>
        <w:autoSpaceDN w:val="0"/>
        <w:bidi w:val="0"/>
        <w:snapToGrid/>
        <w:spacing w:beforeAutospacing="0" w:after="0" w:afterAutospacing="0" w:line="240" w:lineRule="auto"/>
        <w:ind w:left="0" w:right="0" w:firstLine="300" w:firstLineChars="125"/>
        <w:jc w:val="center"/>
        <w:textAlignment w:val="auto"/>
        <w:rPr>
          <w:rFonts w:eastAsia="Times New Roman" w:cs="Times New Roman"/>
          <w:b/>
          <w:kern w:val="2"/>
          <w:sz w:val="24"/>
          <w:szCs w:val="24"/>
          <w:lang w:eastAsia="ko-KR"/>
        </w:rPr>
      </w:pPr>
      <w:r>
        <w:rPr>
          <w:rFonts w:eastAsia="Times New Roman" w:cs="Times New Roman"/>
          <w:b/>
          <w:bCs/>
          <w:kern w:val="2"/>
          <w:sz w:val="24"/>
          <w:szCs w:val="24"/>
          <w:lang w:eastAsia="ko-KR"/>
        </w:rPr>
        <w:t>МОДУЛЬ 11.Профориентация</w:t>
      </w:r>
    </w:p>
    <w:p w14:paraId="33CE466F">
      <w:pPr>
        <w:pageBreakBefore w:val="0"/>
        <w:kinsoku/>
        <w:overflowPunct/>
        <w:topLinePunct w:val="0"/>
        <w:bidi w:val="0"/>
        <w:snapToGrid/>
        <w:spacing w:beforeAutospacing="0" w:after="0" w:afterAutospacing="0" w:line="240" w:lineRule="auto"/>
        <w:ind w:left="0" w:right="0" w:firstLine="300" w:firstLineChars="125"/>
        <w:textAlignment w:val="auto"/>
        <w:rPr>
          <w:rStyle w:val="216"/>
          <w:rFonts w:eastAsia="№Е"/>
          <w:i w:val="0"/>
          <w:sz w:val="24"/>
          <w:szCs w:val="24"/>
        </w:rPr>
      </w:pPr>
      <w:r>
        <w:rPr>
          <w:rFonts w:cs="Times New Roman"/>
          <w:sz w:val="24"/>
          <w:szCs w:val="24"/>
        </w:rPr>
        <w:t>Совместная деятельность педагогов и школьников по направлению «профориентация» включает в себя профессиональное просвещение школьников; диагностику и консультирование по проблемам профориентации, организацию профессиональных проб школьников. Задача совместной деятельности педагога и ребенка – подготовить школьника к осознанному выбору своей будущей профессиональной деятельности. Создавая профориентационно значимые проблемные ситуации, формирующие готовность школьника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непрофессиональную составляющие такой деятельности:</w:t>
      </w:r>
      <w:r>
        <w:rPr>
          <w:rStyle w:val="216"/>
          <w:rFonts w:eastAsia="№Е"/>
          <w:sz w:val="24"/>
          <w:szCs w:val="24"/>
        </w:rPr>
        <w:t xml:space="preserve"> </w:t>
      </w:r>
    </w:p>
    <w:p w14:paraId="6745D1DE">
      <w:pPr>
        <w:pStyle w:val="51"/>
        <w:pageBreakBefore w:val="0"/>
        <w:tabs>
          <w:tab w:val="left" w:pos="885"/>
        </w:tabs>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eastAsia="Calibri" w:cs="Times New Roman"/>
          <w:sz w:val="24"/>
          <w:szCs w:val="24"/>
          <w:lang w:eastAsia="ko-KR"/>
        </w:rPr>
      </w:pPr>
      <w:r>
        <w:rPr>
          <w:rFonts w:ascii="Times New Roman" w:hAnsi="Times New Roman" w:eastAsia="Calibri" w:cs="Times New Roman"/>
          <w:sz w:val="24"/>
          <w:szCs w:val="24"/>
          <w:lang w:eastAsia="ko-KR"/>
        </w:rPr>
        <w:tab/>
      </w:r>
      <w:r>
        <w:rPr>
          <w:rFonts w:ascii="Times New Roman" w:hAnsi="Times New Roman" w:eastAsia="Calibri" w:cs="Times New Roman"/>
          <w:sz w:val="24"/>
          <w:szCs w:val="24"/>
          <w:lang w:eastAsia="ko-KR"/>
        </w:rPr>
        <w:t>-циклы профориентационных часов общения, направленных на  подготовку школьника к осознанному планированию и реализации своего профессионального будущего;</w:t>
      </w:r>
    </w:p>
    <w:p w14:paraId="2BBD5003">
      <w:pPr>
        <w:pStyle w:val="51"/>
        <w:pageBreakBefore w:val="0"/>
        <w:tabs>
          <w:tab w:val="left" w:pos="885"/>
        </w:tabs>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eastAsia="Calibri" w:cs="Times New Roman"/>
          <w:sz w:val="24"/>
          <w:szCs w:val="24"/>
          <w:lang w:eastAsia="ko-KR"/>
        </w:rPr>
      </w:pPr>
      <w:r>
        <w:rPr>
          <w:rFonts w:ascii="Times New Roman" w:hAnsi="Times New Roman" w:eastAsia="Calibri" w:cs="Times New Roman"/>
          <w:sz w:val="24"/>
          <w:szCs w:val="24"/>
          <w:lang w:eastAsia="ko-KR"/>
        </w:rPr>
        <w:tab/>
      </w:r>
      <w:r>
        <w:rPr>
          <w:rFonts w:ascii="Times New Roman" w:hAnsi="Times New Roman" w:eastAsia="Calibri" w:cs="Times New Roman"/>
          <w:sz w:val="24"/>
          <w:szCs w:val="24"/>
          <w:lang w:eastAsia="ko-KR"/>
        </w:rPr>
        <w:t>-профориентационные игры:  деловые игры, квесты, расширяющие знания школьников о типах профессий, о способах выбора профессий, о достоинствах и недостатках той или иной интересной школьникам профессиональной деятельности;</w:t>
      </w:r>
    </w:p>
    <w:p w14:paraId="50819935">
      <w:pPr>
        <w:pStyle w:val="51"/>
        <w:pageBreakBefore w:val="0"/>
        <w:tabs>
          <w:tab w:val="left" w:pos="885"/>
        </w:tabs>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eastAsia="Calibri" w:cs="Times New Roman"/>
          <w:sz w:val="24"/>
          <w:szCs w:val="24"/>
          <w:lang w:eastAsia="ko-KR"/>
        </w:rPr>
      </w:pPr>
      <w:r>
        <w:rPr>
          <w:rFonts w:ascii="Times New Roman" w:hAnsi="Times New Roman" w:eastAsia="Calibri" w:cs="Times New Roman"/>
          <w:sz w:val="24"/>
          <w:szCs w:val="24"/>
          <w:lang w:eastAsia="ko-KR"/>
        </w:rPr>
        <w:tab/>
      </w:r>
      <w:r>
        <w:rPr>
          <w:rFonts w:ascii="Times New Roman" w:hAnsi="Times New Roman" w:eastAsia="Calibri" w:cs="Times New Roman"/>
          <w:sz w:val="24"/>
          <w:szCs w:val="24"/>
          <w:lang w:eastAsia="ko-KR"/>
        </w:rPr>
        <w:t>-совместное с педагогами изучение интернет ресурсов, посвященных выбору профессий, прохождение профориентационного онлайн-тестирования;</w:t>
      </w:r>
    </w:p>
    <w:p w14:paraId="2534D5EE">
      <w:pPr>
        <w:pStyle w:val="51"/>
        <w:pageBreakBefore w:val="0"/>
        <w:tabs>
          <w:tab w:val="left" w:pos="885"/>
        </w:tabs>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-участие в работе всероссийских профориентационных проектов, созданных в сети интернет;</w:t>
      </w:r>
    </w:p>
    <w:p w14:paraId="74D8864D">
      <w:pPr>
        <w:pStyle w:val="51"/>
        <w:pageBreakBefore w:val="0"/>
        <w:tabs>
          <w:tab w:val="left" w:pos="885"/>
        </w:tabs>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-освоение школьниками основ профессии в рамках  курсов внеурочной деятельности.  </w:t>
      </w:r>
    </w:p>
    <w:p w14:paraId="68402295">
      <w:pPr>
        <w:pStyle w:val="51"/>
        <w:pageBreakBefore w:val="0"/>
        <w:tabs>
          <w:tab w:val="left" w:pos="885"/>
        </w:tabs>
        <w:kinsoku/>
        <w:overflowPunct/>
        <w:topLinePunct w:val="0"/>
        <w:bidi w:val="0"/>
        <w:snapToGrid/>
        <w:spacing w:beforeAutospacing="0" w:after="0" w:afterAutospacing="0" w:line="240" w:lineRule="auto"/>
        <w:ind w:left="0" w:right="0" w:firstLine="300" w:firstLineChars="125"/>
        <w:textAlignment w:val="auto"/>
        <w:rPr>
          <w:rStyle w:val="178"/>
          <w:rFonts w:eastAsia="№Е"/>
          <w:i w:val="0"/>
          <w:sz w:val="24"/>
          <w:szCs w:val="24"/>
        </w:rPr>
      </w:pPr>
      <w:r>
        <w:rPr>
          <w:rFonts w:ascii="Times New Roman" w:hAnsi="Times New Roman" w:cs="Times New Roman"/>
          <w:sz w:val="24"/>
          <w:szCs w:val="24"/>
        </w:rPr>
        <w:tab/>
      </w:r>
      <w:r>
        <w:rPr>
          <w:rFonts w:ascii="Times New Roman" w:hAnsi="Times New Roman" w:cs="Times New Roman"/>
          <w:sz w:val="24"/>
          <w:szCs w:val="24"/>
        </w:rPr>
        <w:t>-участие в профессиональных пробах, которые позволяют детям почувствовать себя в роли мастера той или иной профессии.</w:t>
      </w:r>
    </w:p>
    <w:p w14:paraId="331FD887">
      <w:pPr>
        <w:pageBreakBefore w:val="0"/>
        <w:numPr>
          <w:ilvl w:val="0"/>
          <w:numId w:val="20"/>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посещение профориентационных выставок, ярмарок профессий, тематических профориентационных парков, лагерей, дней открытых дверей в организациях профессионального, высшего образования;</w:t>
      </w:r>
    </w:p>
    <w:p w14:paraId="07D03E2A">
      <w:pPr>
        <w:pageBreakBefore w:val="0"/>
        <w:numPr>
          <w:ilvl w:val="0"/>
          <w:numId w:val="20"/>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организацию на базе летнего пришкольного лагеря профориентационных смен с участием экспертов в области профориентации, где обучающиеся могут познакомиться с профессиями, получить представление об их специфике, попробовать свои силы в той или иной профессии, развить соответствующие навыки;</w:t>
      </w:r>
    </w:p>
    <w:p w14:paraId="048D889C">
      <w:pPr>
        <w:pageBreakBefore w:val="0"/>
        <w:numPr>
          <w:ilvl w:val="0"/>
          <w:numId w:val="20"/>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индивидуальное консультирование педагогом-психологом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значение в выборе ими будущей профессии;</w:t>
      </w:r>
    </w:p>
    <w:p w14:paraId="410F0FC8">
      <w:pPr>
        <w:pageBreakBefore w:val="0"/>
        <w:numPr>
          <w:ilvl w:val="0"/>
          <w:numId w:val="20"/>
        </w:numPr>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освоение обучающимися основ профессии в рамках различных курсов, включенных в обязательную часть образовательной программы, в рамках компонента участников образовательных отношений, внеурочной деятельности, дополнительного образования.</w:t>
      </w:r>
    </w:p>
    <w:p w14:paraId="0B16963A">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cs="Times New Roman" w:eastAsiaTheme="minorHAnsi"/>
          <w:color w:val="000000"/>
          <w:sz w:val="24"/>
          <w:szCs w:val="24"/>
          <w:lang w:eastAsia="en-US"/>
        </w:rPr>
      </w:pPr>
    </w:p>
    <w:p w14:paraId="59C271D9">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jc w:val="center"/>
        <w:textAlignment w:val="auto"/>
        <w:rPr>
          <w:rFonts w:eastAsia="Calibri" w:cs="Times New Roman"/>
          <w:b/>
          <w:sz w:val="24"/>
          <w:szCs w:val="24"/>
        </w:rPr>
      </w:pPr>
      <w:r>
        <w:rPr>
          <w:rFonts w:cs="Times New Roman" w:eastAsiaTheme="minorHAnsi"/>
          <w:sz w:val="24"/>
          <w:szCs w:val="24"/>
          <w:lang w:eastAsia="en-US"/>
        </w:rPr>
        <w:t>Х</w:t>
      </w:r>
      <w:r>
        <w:rPr>
          <w:rFonts w:eastAsia="Calibri" w:cs="Times New Roman"/>
          <w:b/>
          <w:sz w:val="24"/>
          <w:szCs w:val="24"/>
        </w:rPr>
        <w:t>арактеристика вариативных модулей</w:t>
      </w:r>
    </w:p>
    <w:p w14:paraId="25ECB90A">
      <w:pPr>
        <w:pageBreakBefore w:val="0"/>
        <w:widowControl w:val="0"/>
        <w:kinsoku/>
        <w:overflowPunct/>
        <w:topLinePunct w:val="0"/>
        <w:autoSpaceDE w:val="0"/>
        <w:autoSpaceDN w:val="0"/>
        <w:bidi w:val="0"/>
        <w:snapToGrid/>
        <w:spacing w:beforeAutospacing="0" w:after="0" w:afterAutospacing="0" w:line="240" w:lineRule="auto"/>
        <w:ind w:left="0" w:right="0" w:firstLine="3" w:firstLineChars="125"/>
        <w:textAlignment w:val="auto"/>
        <w:rPr>
          <w:rFonts w:eastAsia="Times New Roman" w:cs="Times New Roman"/>
          <w:b/>
          <w:bCs/>
          <w:w w:val="1"/>
          <w:kern w:val="2"/>
          <w:sz w:val="24"/>
          <w:szCs w:val="24"/>
          <w:lang w:eastAsia="ko-KR"/>
        </w:rPr>
      </w:pPr>
    </w:p>
    <w:p w14:paraId="43DD868E">
      <w:pPr>
        <w:pageBreakBefore w:val="0"/>
        <w:kinsoku/>
        <w:overflowPunct/>
        <w:topLinePunct w:val="0"/>
        <w:bidi w:val="0"/>
        <w:snapToGrid/>
        <w:spacing w:beforeAutospacing="0" w:after="0" w:afterAutospacing="0" w:line="240" w:lineRule="auto"/>
        <w:ind w:left="0" w:right="0" w:firstLine="251" w:firstLineChars="125"/>
        <w:textAlignment w:val="auto"/>
        <w:rPr>
          <w:b/>
        </w:rPr>
      </w:pPr>
      <w:r>
        <w:rPr>
          <w:b/>
        </w:rPr>
        <w:t>МОДУЛЬ 12. «Духовно-нравственное воспитание подрастающего поколения Чеченской Республики»</w:t>
      </w:r>
    </w:p>
    <w:p w14:paraId="3C6ECDEE">
      <w:pPr>
        <w:pageBreakBefore w:val="0"/>
        <w:widowControl w:val="0"/>
        <w:kinsoku/>
        <w:overflowPunct/>
        <w:topLinePunct w:val="0"/>
        <w:autoSpaceDE w:val="0"/>
        <w:autoSpaceDN w:val="0"/>
        <w:bidi w:val="0"/>
        <w:snapToGrid/>
        <w:spacing w:beforeAutospacing="0" w:after="0" w:afterAutospacing="0" w:line="240" w:lineRule="auto"/>
        <w:ind w:left="0" w:right="0" w:firstLine="3" w:firstLineChars="125"/>
        <w:jc w:val="center"/>
        <w:textAlignment w:val="auto"/>
        <w:rPr>
          <w:rFonts w:eastAsia="Times New Roman" w:cs="Times New Roman"/>
          <w:b/>
          <w:bCs/>
          <w:i/>
          <w:iCs/>
          <w:w w:val="1"/>
          <w:kern w:val="2"/>
          <w:sz w:val="24"/>
          <w:szCs w:val="24"/>
          <w:lang w:eastAsia="ko-KR"/>
        </w:rPr>
      </w:pPr>
    </w:p>
    <w:p w14:paraId="0EC47B4E">
      <w:pPr>
        <w:pageBreakBefore w:val="0"/>
        <w:tabs>
          <w:tab w:val="left" w:pos="567"/>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Региональным компонентом воспитания подрастающего поколения является «Единая Концепция духовно-нравственного воспитания и развития  подрастающего поколения Чеченской Республики»(утв. главой Чеченской Республики Р.А.Кадыровым 05.10.2021г. № 177). </w:t>
      </w:r>
    </w:p>
    <w:p w14:paraId="21BE49F0">
      <w:pPr>
        <w:pageBreakBefore w:val="0"/>
        <w:tabs>
          <w:tab w:val="left" w:pos="567"/>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В Чеченской Республике ценностная шкала духовно-нравственного воспитания основана на трех постулатах – гражданственность (патриотизм), религиозные ценности и вайнахские адаты (обычаи и традиции народа).</w:t>
      </w:r>
    </w:p>
    <w:p w14:paraId="74379D1B">
      <w:pPr>
        <w:pageBreakBefore w:val="0"/>
        <w:tabs>
          <w:tab w:val="left" w:pos="567"/>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Использование в воспитании детей ценностных ориентиров,  сформированности  религиозной и межнациональной  терпимости, патриотизма и приоритета   общечеловеческих ценностей   преимущественно будет осуществляться в рамках  следующих видов и форм деятельности:</w:t>
      </w:r>
    </w:p>
    <w:p w14:paraId="0BD25A84">
      <w:pPr>
        <w:pageBreakBefore w:val="0"/>
        <w:numPr>
          <w:ilvl w:val="0"/>
          <w:numId w:val="21"/>
        </w:numPr>
        <w:tabs>
          <w:tab w:val="left" w:pos="567"/>
        </w:tabs>
        <w:kinsoku/>
        <w:overflowPunct/>
        <w:topLinePunct w:val="0"/>
        <w:bidi w:val="0"/>
        <w:snapToGrid/>
        <w:spacing w:beforeAutospacing="0" w:after="0" w:afterAutospacing="0" w:line="240" w:lineRule="auto"/>
        <w:ind w:left="0" w:right="0" w:firstLine="300" w:firstLineChars="125"/>
        <w:contextualSpacing/>
        <w:textAlignment w:val="auto"/>
        <w:rPr>
          <w:rFonts w:cs="Times New Roman"/>
          <w:sz w:val="24"/>
          <w:szCs w:val="24"/>
        </w:rPr>
      </w:pPr>
      <w:r>
        <w:rPr>
          <w:rFonts w:cs="Times New Roman"/>
          <w:sz w:val="24"/>
          <w:szCs w:val="24"/>
        </w:rPr>
        <w:t>формирование гражданского общества на основе духовно-нравственных ценностей, гуманизма и патриотизма через проведение бесед, классных часов;</w:t>
      </w:r>
    </w:p>
    <w:p w14:paraId="62BE7E99">
      <w:pPr>
        <w:pageBreakBefore w:val="0"/>
        <w:numPr>
          <w:ilvl w:val="0"/>
          <w:numId w:val="21"/>
        </w:numPr>
        <w:tabs>
          <w:tab w:val="left" w:pos="567"/>
        </w:tabs>
        <w:kinsoku/>
        <w:overflowPunct/>
        <w:topLinePunct w:val="0"/>
        <w:bidi w:val="0"/>
        <w:snapToGrid/>
        <w:spacing w:beforeAutospacing="0" w:after="0" w:afterAutospacing="0" w:line="240" w:lineRule="auto"/>
        <w:ind w:left="0" w:right="0" w:firstLine="300" w:firstLineChars="125"/>
        <w:contextualSpacing/>
        <w:textAlignment w:val="auto"/>
        <w:rPr>
          <w:rFonts w:cs="Times New Roman"/>
          <w:sz w:val="24"/>
          <w:szCs w:val="24"/>
        </w:rPr>
      </w:pPr>
      <w:r>
        <w:rPr>
          <w:rFonts w:cs="Times New Roman"/>
          <w:sz w:val="24"/>
          <w:szCs w:val="24"/>
        </w:rPr>
        <w:t>воспитание подрастающего поколения на основе обычаев и традиций народов Чеченской Республики, примерах нравственных идеалов российской и мировой истории через проведение бесед,  классных часов,   тематических вечеров  с приглашением родителей, представителей духовенства;</w:t>
      </w:r>
    </w:p>
    <w:p w14:paraId="08FFAB85">
      <w:pPr>
        <w:pageBreakBefore w:val="0"/>
        <w:numPr>
          <w:ilvl w:val="0"/>
          <w:numId w:val="21"/>
        </w:numPr>
        <w:tabs>
          <w:tab w:val="left" w:pos="567"/>
        </w:tabs>
        <w:kinsoku/>
        <w:overflowPunct/>
        <w:topLinePunct w:val="0"/>
        <w:bidi w:val="0"/>
        <w:snapToGrid/>
        <w:spacing w:beforeAutospacing="0" w:after="0" w:afterAutospacing="0" w:line="240" w:lineRule="auto"/>
        <w:ind w:left="0" w:right="0" w:firstLine="300" w:firstLineChars="125"/>
        <w:contextualSpacing/>
        <w:textAlignment w:val="auto"/>
        <w:rPr>
          <w:rFonts w:cs="Times New Roman"/>
          <w:sz w:val="24"/>
          <w:szCs w:val="24"/>
        </w:rPr>
      </w:pPr>
      <w:r>
        <w:rPr>
          <w:rFonts w:cs="Times New Roman"/>
          <w:sz w:val="24"/>
          <w:szCs w:val="24"/>
        </w:rPr>
        <w:t xml:space="preserve">популяризация традиционных духовных, нравственных и культурных ценностей  через урочную и внеурочную деятельность;  </w:t>
      </w:r>
    </w:p>
    <w:p w14:paraId="04E2F7A8">
      <w:pPr>
        <w:pageBreakBefore w:val="0"/>
        <w:numPr>
          <w:ilvl w:val="0"/>
          <w:numId w:val="22"/>
        </w:numPr>
        <w:tabs>
          <w:tab w:val="left" w:pos="142"/>
          <w:tab w:val="left" w:pos="284"/>
        </w:tabs>
        <w:kinsoku/>
        <w:overflowPunct/>
        <w:topLinePunct w:val="0"/>
        <w:bidi w:val="0"/>
        <w:snapToGrid/>
        <w:spacing w:beforeAutospacing="0" w:after="0" w:afterAutospacing="0" w:line="240" w:lineRule="auto"/>
        <w:ind w:left="0" w:right="0" w:firstLine="300" w:firstLineChars="125"/>
        <w:contextualSpacing/>
        <w:textAlignment w:val="auto"/>
        <w:rPr>
          <w:rFonts w:cs="Times New Roman"/>
          <w:sz w:val="24"/>
          <w:szCs w:val="24"/>
        </w:rPr>
      </w:pPr>
      <w:r>
        <w:rPr>
          <w:rFonts w:cs="Times New Roman"/>
          <w:sz w:val="24"/>
          <w:szCs w:val="24"/>
        </w:rPr>
        <w:t>знакомство  с историей и культурой родного края, народным творчеством, фольклором, особенностями быта  чеченской семьи через проведение бесед, классных часов,   тематических вечеров;</w:t>
      </w:r>
    </w:p>
    <w:p w14:paraId="3842CFAD">
      <w:pPr>
        <w:pageBreakBefore w:val="0"/>
        <w:numPr>
          <w:ilvl w:val="0"/>
          <w:numId w:val="22"/>
        </w:numPr>
        <w:tabs>
          <w:tab w:val="left" w:pos="284"/>
        </w:tabs>
        <w:kinsoku/>
        <w:overflowPunct/>
        <w:topLinePunct w:val="0"/>
        <w:bidi w:val="0"/>
        <w:snapToGrid/>
        <w:spacing w:beforeAutospacing="0" w:after="0" w:afterAutospacing="0" w:line="240" w:lineRule="auto"/>
        <w:ind w:left="0" w:right="0" w:firstLine="300" w:firstLineChars="125"/>
        <w:contextualSpacing/>
        <w:textAlignment w:val="auto"/>
        <w:rPr>
          <w:rFonts w:cs="Times New Roman"/>
          <w:sz w:val="24"/>
          <w:szCs w:val="24"/>
        </w:rPr>
      </w:pPr>
      <w:r>
        <w:rPr>
          <w:rFonts w:cs="Times New Roman"/>
          <w:sz w:val="24"/>
          <w:szCs w:val="24"/>
        </w:rPr>
        <w:t>знакомство с героическими страницами истории Чеченской Республики, жизнью замечательных людей, явивших примеры гражданского служения, исполнения патриотического долга, с обязанностями гражданина через проведение бесед, классных часов, творческих конкурсов, путешествий по историческим и памятным местам, сюжетно-ролевых игр гражданского и историко – патриотического содержания.</w:t>
      </w:r>
    </w:p>
    <w:p w14:paraId="63790BF2">
      <w:pPr>
        <w:pageBreakBefore w:val="0"/>
        <w:widowControl w:val="0"/>
        <w:kinsoku/>
        <w:wordWrap w:val="0"/>
        <w:overflowPunct/>
        <w:topLinePunct w:val="0"/>
        <w:autoSpaceDE w:val="0"/>
        <w:autoSpaceDN w:val="0"/>
        <w:bidi w:val="0"/>
        <w:snapToGrid/>
        <w:spacing w:beforeAutospacing="0" w:after="0" w:afterAutospacing="0" w:line="240" w:lineRule="auto"/>
        <w:ind w:left="0" w:right="0" w:firstLine="300" w:firstLineChars="125"/>
        <w:jc w:val="center"/>
        <w:textAlignment w:val="auto"/>
        <w:rPr>
          <w:rFonts w:eastAsia="Times New Roman" w:cs="Times New Roman"/>
          <w:b/>
          <w:color w:val="C00000"/>
          <w:kern w:val="2"/>
          <w:sz w:val="24"/>
          <w:szCs w:val="24"/>
          <w:lang w:eastAsia="ko-KR"/>
        </w:rPr>
      </w:pPr>
    </w:p>
    <w:p w14:paraId="5B73208F">
      <w:pPr>
        <w:pageBreakBefore w:val="0"/>
        <w:widowControl w:val="0"/>
        <w:kinsoku/>
        <w:wordWrap w:val="0"/>
        <w:overflowPunct/>
        <w:topLinePunct w:val="0"/>
        <w:autoSpaceDE w:val="0"/>
        <w:autoSpaceDN w:val="0"/>
        <w:bidi w:val="0"/>
        <w:snapToGrid/>
        <w:spacing w:beforeAutospacing="0" w:after="0" w:afterAutospacing="0" w:line="240" w:lineRule="auto"/>
        <w:ind w:left="0" w:right="0" w:firstLine="300" w:firstLineChars="125"/>
        <w:jc w:val="center"/>
        <w:textAlignment w:val="auto"/>
        <w:rPr>
          <w:rFonts w:eastAsia="Times New Roman" w:cs="Times New Roman"/>
          <w:b/>
          <w:kern w:val="2"/>
          <w:sz w:val="24"/>
          <w:szCs w:val="24"/>
          <w:lang w:eastAsia="ko-KR"/>
        </w:rPr>
      </w:pPr>
      <w:r>
        <w:rPr>
          <w:rFonts w:eastAsia="Times New Roman" w:cs="Times New Roman"/>
          <w:b/>
          <w:kern w:val="2"/>
          <w:sz w:val="24"/>
          <w:szCs w:val="24"/>
          <w:lang w:eastAsia="ko-KR"/>
        </w:rPr>
        <w:t>МОДУЛЬ 13. «Школьные медиа»</w:t>
      </w:r>
    </w:p>
    <w:p w14:paraId="41273BF0">
      <w:pPr>
        <w:pageBreakBefore w:val="0"/>
        <w:kinsoku/>
        <w:overflowPunct/>
        <w:topLinePunct w:val="0"/>
        <w:bidi w:val="0"/>
        <w:adjustRightInd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Медиа - это совместно создаваемые обучающимися и педагогами средства распространения текстовой, аудио и видео информации.</w:t>
      </w:r>
    </w:p>
    <w:p w14:paraId="14483431">
      <w:pPr>
        <w:pageBreakBefore w:val="0"/>
        <w:kinsoku/>
        <w:overflowPunct/>
        <w:topLinePunct w:val="0"/>
        <w:bidi w:val="0"/>
        <w:adjustRightInd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Цель медиа - развитие коммуникативной культуры школьников, формирование навыков общения и сотрудничества, поддержка творческой самореализации школьников. Воспитательный потенциал медиа реализуется в рамках следующих видов и форм деятельности:</w:t>
      </w:r>
    </w:p>
    <w:p w14:paraId="1D8285D5">
      <w:pPr>
        <w:pStyle w:val="51"/>
        <w:pageBreakBefore w:val="0"/>
        <w:numPr>
          <w:ilvl w:val="0"/>
          <w:numId w:val="23"/>
        </w:numPr>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ascii="Times New Roman" w:hAnsi="Times New Roman" w:eastAsia="Calibri" w:cs="Times New Roman"/>
          <w:sz w:val="24"/>
          <w:szCs w:val="24"/>
        </w:rPr>
      </w:pPr>
      <w:r>
        <w:rPr>
          <w:rFonts w:ascii="Times New Roman" w:hAnsi="Times New Roman" w:eastAsia="Calibri" w:cs="Times New Roman"/>
          <w:sz w:val="24"/>
          <w:szCs w:val="24"/>
        </w:rPr>
        <w:t xml:space="preserve">разновозрастный редакционный совет детей  и консультирующих их взрослых, целью которого является освещение (через газету, радио или телевидение) наиболее интересных моментов жизни </w:t>
      </w:r>
      <w:r>
        <w:rPr>
          <w:rFonts w:ascii="Times New Roman" w:hAnsi="Times New Roman" w:cs="Times New Roman"/>
          <w:spacing w:val="1"/>
          <w:sz w:val="24"/>
          <w:szCs w:val="24"/>
        </w:rPr>
        <w:t>МБОУ «СОШ с.Турты-Хутор им.Хатамаева А.Б.»</w:t>
      </w:r>
      <w:r>
        <w:rPr>
          <w:rFonts w:ascii="Times New Roman" w:hAnsi="Times New Roman" w:eastAsia="Calibri" w:cs="Times New Roman"/>
          <w:sz w:val="24"/>
          <w:szCs w:val="24"/>
        </w:rPr>
        <w:t>, популяризация ключевых дел, объединений, деятельности органов самоуправления;</w:t>
      </w:r>
    </w:p>
    <w:p w14:paraId="24EBDABC">
      <w:pPr>
        <w:pStyle w:val="51"/>
        <w:pageBreakBefore w:val="0"/>
        <w:numPr>
          <w:ilvl w:val="0"/>
          <w:numId w:val="23"/>
        </w:numPr>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ascii="Times New Roman" w:hAnsi="Times New Roman" w:eastAsia="Calibri" w:cs="Times New Roman"/>
          <w:sz w:val="24"/>
          <w:szCs w:val="24"/>
        </w:rPr>
      </w:pPr>
      <w:r>
        <w:rPr>
          <w:rFonts w:ascii="Times New Roman" w:hAnsi="Times New Roman" w:eastAsia="Calibri" w:cs="Times New Roman"/>
          <w:sz w:val="24"/>
          <w:szCs w:val="24"/>
        </w:rPr>
        <w:t>газета, на страницах которой размещаются материалы о вузах, колледжах и востребованных рабочих вакансиях, которые могут быть интересны детям; организуются конкурсы рассказов, поэтических произведений, сказок, репортажей и научно-популярных статей; проводятся круглые столы с обсуждением значимых образовательных, социальных, нравственных проблем;</w:t>
      </w:r>
    </w:p>
    <w:p w14:paraId="087D8D28">
      <w:pPr>
        <w:pStyle w:val="51"/>
        <w:pageBreakBefore w:val="0"/>
        <w:numPr>
          <w:ilvl w:val="0"/>
          <w:numId w:val="23"/>
        </w:numPr>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ascii="Times New Roman" w:hAnsi="Times New Roman" w:eastAsia="Calibri" w:cs="Times New Roman"/>
          <w:sz w:val="24"/>
          <w:szCs w:val="24"/>
        </w:rPr>
      </w:pPr>
      <w:r>
        <w:rPr>
          <w:rFonts w:ascii="Times New Roman" w:hAnsi="Times New Roman" w:eastAsia="Calibri" w:cs="Times New Roman"/>
          <w:sz w:val="24"/>
          <w:szCs w:val="24"/>
        </w:rPr>
        <w:t>медиацентр- созданная из заинтересованных добровольцев группа информационно-технической поддержки общих мероприятий, осуществляющая видеосъемку и мультимедийное сопровождение праздников, фестивалей, конкурсов, спектаклей, капустников, вечеров, акций и пр.;</w:t>
      </w:r>
    </w:p>
    <w:p w14:paraId="1B380D39">
      <w:pPr>
        <w:pStyle w:val="51"/>
        <w:pageBreakBefore w:val="0"/>
        <w:numPr>
          <w:ilvl w:val="0"/>
          <w:numId w:val="23"/>
        </w:numPr>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ascii="Times New Roman" w:hAnsi="Times New Roman" w:eastAsia="Times New Roman" w:cs="Times New Roman"/>
          <w:b/>
          <w:kern w:val="2"/>
          <w:sz w:val="24"/>
          <w:szCs w:val="24"/>
          <w:lang w:eastAsia="ko-KR"/>
        </w:rPr>
      </w:pPr>
      <w:r>
        <w:rPr>
          <w:rFonts w:ascii="Times New Roman" w:hAnsi="Times New Roman" w:eastAsia="Calibri" w:cs="Times New Roman"/>
          <w:sz w:val="24"/>
          <w:szCs w:val="24"/>
        </w:rPr>
        <w:t xml:space="preserve">интернет-группа - разновозрастное сообщество детей и педагогов, поддерживающее интернет-сайт </w:t>
      </w:r>
      <w:r>
        <w:rPr>
          <w:rFonts w:ascii="Times New Roman" w:hAnsi="Times New Roman" w:cs="Times New Roman"/>
          <w:spacing w:val="1"/>
          <w:sz w:val="24"/>
          <w:szCs w:val="24"/>
        </w:rPr>
        <w:t xml:space="preserve">МБОУ «СОШ с.Турты-Хутор им.Хатамаева А.Б.» </w:t>
      </w:r>
      <w:r>
        <w:rPr>
          <w:rFonts w:ascii="Times New Roman" w:hAnsi="Times New Roman" w:eastAsia="Calibri" w:cs="Times New Roman"/>
          <w:sz w:val="24"/>
          <w:szCs w:val="24"/>
        </w:rPr>
        <w:t xml:space="preserve">и соответствующую группу в социальных сетях с целью освещения деятельности </w:t>
      </w:r>
      <w:r>
        <w:rPr>
          <w:rFonts w:ascii="Times New Roman" w:hAnsi="Times New Roman" w:cs="Times New Roman"/>
          <w:spacing w:val="1"/>
          <w:sz w:val="24"/>
          <w:szCs w:val="24"/>
        </w:rPr>
        <w:t xml:space="preserve">МБОУ «СОШ с.Турты-Хутор им.Хатамаева А.Б.» </w:t>
      </w:r>
      <w:r>
        <w:rPr>
          <w:rFonts w:ascii="Times New Roman" w:hAnsi="Times New Roman" w:eastAsia="Calibri" w:cs="Times New Roman"/>
          <w:sz w:val="24"/>
          <w:szCs w:val="24"/>
        </w:rPr>
        <w:t xml:space="preserve"> в информационном пространстве, привлечения внимания общественности к </w:t>
      </w:r>
      <w:r>
        <w:rPr>
          <w:rFonts w:ascii="Times New Roman" w:hAnsi="Times New Roman" w:cs="Times New Roman"/>
          <w:spacing w:val="1"/>
          <w:sz w:val="24"/>
          <w:szCs w:val="24"/>
        </w:rPr>
        <w:t>МБОУ «СОШ с.Турты-Хутор им.Хатамаева А.Б.»</w:t>
      </w:r>
      <w:r>
        <w:rPr>
          <w:rFonts w:ascii="Times New Roman" w:hAnsi="Times New Roman" w:eastAsia="Calibri" w:cs="Times New Roman"/>
          <w:sz w:val="24"/>
          <w:szCs w:val="24"/>
        </w:rPr>
        <w:t xml:space="preserve">, информационного продвижения ее ценностей и организации виртуальной диалоговой площадки, на которой школьники, педагогами и родителями могли бы открыто обсуждаться значимые для </w:t>
      </w:r>
      <w:r>
        <w:rPr>
          <w:rFonts w:ascii="Times New Roman" w:hAnsi="Times New Roman" w:cs="Times New Roman"/>
          <w:spacing w:val="1"/>
          <w:sz w:val="24"/>
          <w:szCs w:val="24"/>
        </w:rPr>
        <w:t xml:space="preserve">МБОУ «СОШ с.Турты-Хутор им.Хатамаева А.Б.»  </w:t>
      </w:r>
      <w:r>
        <w:rPr>
          <w:rFonts w:ascii="Times New Roman" w:hAnsi="Times New Roman" w:eastAsia="Calibri" w:cs="Times New Roman"/>
          <w:sz w:val="24"/>
          <w:szCs w:val="24"/>
        </w:rPr>
        <w:t>вопросы.</w:t>
      </w:r>
    </w:p>
    <w:p w14:paraId="5EE2CF42">
      <w:pPr>
        <w:pageBreakBefore w:val="0"/>
        <w:widowControl w:val="0"/>
        <w:kinsoku/>
        <w:wordWrap w:val="0"/>
        <w:overflowPunct/>
        <w:topLinePunct w:val="0"/>
        <w:autoSpaceDE w:val="0"/>
        <w:autoSpaceDN w:val="0"/>
        <w:bidi w:val="0"/>
        <w:snapToGrid/>
        <w:spacing w:beforeAutospacing="0" w:after="0" w:afterAutospacing="0" w:line="240" w:lineRule="auto"/>
        <w:ind w:left="0" w:right="0" w:firstLine="300" w:firstLineChars="125"/>
        <w:jc w:val="center"/>
        <w:textAlignment w:val="auto"/>
        <w:rPr>
          <w:rFonts w:eastAsia="Times New Roman" w:cs="Times New Roman"/>
          <w:b/>
          <w:kern w:val="2"/>
          <w:sz w:val="24"/>
          <w:szCs w:val="24"/>
          <w:lang w:eastAsia="ko-KR"/>
        </w:rPr>
      </w:pPr>
      <w:r>
        <w:rPr>
          <w:rFonts w:eastAsia="Times New Roman" w:cs="Times New Roman"/>
          <w:b/>
          <w:kern w:val="2"/>
          <w:sz w:val="24"/>
          <w:szCs w:val="24"/>
          <w:lang w:eastAsia="ko-KR"/>
        </w:rPr>
        <w:t>МОДУЛЬ 14. «Дополнительное образование»</w:t>
      </w:r>
    </w:p>
    <w:p w14:paraId="6162F576">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kern w:val="2"/>
          <w:sz w:val="24"/>
          <w:szCs w:val="24"/>
          <w:lang w:eastAsia="ko-KR"/>
        </w:rPr>
      </w:pPr>
      <w:r>
        <w:rPr>
          <w:rFonts w:cs="Times New Roman"/>
          <w:kern w:val="2"/>
          <w:sz w:val="24"/>
          <w:szCs w:val="24"/>
          <w:lang w:eastAsia="ko-KR"/>
        </w:rPr>
        <w:t xml:space="preserve">   Для обеспечения межведомственного взаимодействия, распространения сетевой формы реализации дополнительных общеобразовательных программ, качественного и развивающего досуга детей различного возраста, их интересов, возможностей здоровья, места проживания программы дополнительного образования детей разрабатываются по следующим направленностям: технической, естественнонаучной, художественной, социально-педагогической, туристско-краеведческой, физкультурно-спортивной. </w:t>
      </w:r>
      <w:bookmarkStart w:id="24" w:name="_Hlk173247094"/>
    </w:p>
    <w:p w14:paraId="3D5D0949">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kern w:val="2"/>
          <w:sz w:val="24"/>
          <w:szCs w:val="24"/>
          <w:lang w:eastAsia="ko-KR"/>
        </w:rPr>
      </w:pPr>
      <w:r>
        <w:rPr>
          <w:rFonts w:cs="Times New Roman"/>
          <w:kern w:val="2"/>
          <w:sz w:val="24"/>
          <w:szCs w:val="24"/>
          <w:lang w:eastAsia="ko-KR"/>
        </w:rPr>
        <w:t>Вариативный модуль по физической культуре «Дзюдо» реализуется в рамках дополнительного образования.</w:t>
      </w:r>
    </w:p>
    <w:p w14:paraId="2631FE67">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kern w:val="2"/>
          <w:sz w:val="24"/>
          <w:szCs w:val="24"/>
          <w:lang w:eastAsia="ko-KR"/>
        </w:rPr>
      </w:pPr>
      <w:r>
        <w:rPr>
          <w:rFonts w:cs="Times New Roman"/>
          <w:kern w:val="2"/>
          <w:sz w:val="24"/>
          <w:szCs w:val="24"/>
          <w:lang w:eastAsia="ko-KR"/>
        </w:rPr>
        <w:t>Вариативный модуль по физической культуре «Шахматы в школе» реализуется в рамках дополнительного образования.</w:t>
      </w:r>
    </w:p>
    <w:bookmarkEnd w:id="24"/>
    <w:p w14:paraId="5F1ACAAF">
      <w:pPr>
        <w:pageBreakBefore w:val="0"/>
        <w:kinsoku/>
        <w:overflowPunct/>
        <w:topLinePunct w:val="0"/>
        <w:bidi w:val="0"/>
        <w:snapToGrid/>
        <w:spacing w:beforeAutospacing="0" w:after="0" w:afterAutospacing="0" w:line="240" w:lineRule="auto"/>
        <w:ind w:left="0" w:right="0" w:firstLine="300" w:firstLineChars="125"/>
        <w:textAlignment w:val="auto"/>
        <w:rPr>
          <w:rFonts w:eastAsia="Calibri" w:cs="Times New Roman"/>
          <w:b/>
          <w:iCs/>
          <w:kern w:val="2"/>
          <w:sz w:val="24"/>
          <w:szCs w:val="24"/>
          <w:lang w:eastAsia="ko-KR"/>
        </w:rPr>
      </w:pPr>
      <w:r>
        <w:rPr>
          <w:rFonts w:eastAsia="Calibri" w:cs="Times New Roman"/>
          <w:b/>
          <w:iCs/>
          <w:kern w:val="2"/>
          <w:sz w:val="24"/>
          <w:szCs w:val="24"/>
          <w:lang w:eastAsia="ko-KR"/>
        </w:rPr>
        <w:t>Виды и формы деятельности:</w:t>
      </w:r>
    </w:p>
    <w:p w14:paraId="57E71ABA">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kern w:val="2"/>
          <w:sz w:val="24"/>
          <w:szCs w:val="24"/>
          <w:lang w:eastAsia="ko-KR"/>
        </w:rPr>
      </w:pPr>
      <w:r>
        <w:rPr>
          <w:rFonts w:eastAsia="Times New Roman" w:cs="Times New Roman"/>
          <w:kern w:val="2"/>
          <w:sz w:val="24"/>
          <w:szCs w:val="24"/>
          <w:lang w:eastAsia="ko-KR"/>
        </w:rPr>
        <w:t>- оказание дополнительных образовательных услуг и информационно-образовательной деятельности за пределами основных образовательных программ;</w:t>
      </w:r>
    </w:p>
    <w:p w14:paraId="097C12FE">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kern w:val="2"/>
          <w:sz w:val="24"/>
          <w:szCs w:val="24"/>
          <w:lang w:eastAsia="ko-KR"/>
        </w:rPr>
      </w:pPr>
      <w:r>
        <w:rPr>
          <w:rFonts w:eastAsia="Times New Roman" w:cs="Times New Roman"/>
          <w:kern w:val="2"/>
          <w:sz w:val="24"/>
          <w:szCs w:val="24"/>
          <w:lang w:eastAsia="ko-KR"/>
        </w:rPr>
        <w:t>- организация кружков, способствующих накоплению ребенком опыта индивидуальной и коллективной творческой деятельности по свободному выбору, что в совокупности способствует более успешной социализации;</w:t>
      </w:r>
    </w:p>
    <w:p w14:paraId="5A4419C5">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kern w:val="2"/>
          <w:sz w:val="24"/>
          <w:szCs w:val="24"/>
          <w:lang w:eastAsia="ko-KR"/>
        </w:rPr>
      </w:pPr>
      <w:r>
        <w:rPr>
          <w:rFonts w:eastAsia="Times New Roman" w:cs="Times New Roman"/>
          <w:kern w:val="2"/>
          <w:sz w:val="24"/>
          <w:szCs w:val="24"/>
          <w:lang w:eastAsia="ko-KR"/>
        </w:rPr>
        <w:t>- спортивно-оздоровительных секций.</w:t>
      </w:r>
    </w:p>
    <w:p w14:paraId="04D2C332">
      <w:pPr>
        <w:pageBreakBefore w:val="0"/>
        <w:widowControl w:val="0"/>
        <w:kinsoku/>
        <w:wordWrap w:val="0"/>
        <w:overflowPunct/>
        <w:topLinePunct w:val="0"/>
        <w:autoSpaceDE w:val="0"/>
        <w:autoSpaceDN w:val="0"/>
        <w:bidi w:val="0"/>
        <w:adjustRightInd w:val="0"/>
        <w:snapToGrid/>
        <w:spacing w:beforeAutospacing="0" w:after="0" w:afterAutospacing="0" w:line="240" w:lineRule="auto"/>
        <w:ind w:left="0" w:right="0" w:firstLine="301" w:firstLineChars="125"/>
        <w:textAlignment w:val="auto"/>
        <w:rPr>
          <w:rFonts w:cs="Times New Roman"/>
          <w:b/>
          <w:color w:val="C00000"/>
          <w:kern w:val="2"/>
          <w:sz w:val="24"/>
          <w:szCs w:val="24"/>
        </w:rPr>
      </w:pPr>
    </w:p>
    <w:p w14:paraId="33209F83">
      <w:pPr>
        <w:pageBreakBefore w:val="0"/>
        <w:widowControl w:val="0"/>
        <w:kinsoku/>
        <w:wordWrap w:val="0"/>
        <w:overflowPunct/>
        <w:topLinePunct w:val="0"/>
        <w:autoSpaceDE w:val="0"/>
        <w:autoSpaceDN w:val="0"/>
        <w:bidi w:val="0"/>
        <w:adjustRightInd w:val="0"/>
        <w:snapToGrid/>
        <w:spacing w:beforeAutospacing="0" w:after="0" w:afterAutospacing="0" w:line="240" w:lineRule="auto"/>
        <w:ind w:left="0" w:right="0" w:firstLine="301" w:firstLineChars="125"/>
        <w:jc w:val="center"/>
        <w:textAlignment w:val="auto"/>
        <w:rPr>
          <w:rFonts w:cs="Times New Roman"/>
          <w:b/>
          <w:kern w:val="2"/>
          <w:sz w:val="24"/>
          <w:szCs w:val="24"/>
        </w:rPr>
      </w:pPr>
      <w:r>
        <w:rPr>
          <w:rFonts w:cs="Times New Roman"/>
          <w:b/>
          <w:kern w:val="2"/>
          <w:sz w:val="24"/>
          <w:szCs w:val="24"/>
        </w:rPr>
        <w:t>МОДУЛЬ 15.  «Детские общественные объединения и волонтерство»</w:t>
      </w:r>
    </w:p>
    <w:p w14:paraId="7D5C4CBD">
      <w:pPr>
        <w:pageBreakBefore w:val="0"/>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bookmarkStart w:id="25" w:name="_Hlk173243957"/>
      <w:r>
        <w:rPr>
          <w:rFonts w:eastAsia="Calibri" w:cs="Times New Roman"/>
          <w:sz w:val="24"/>
          <w:szCs w:val="24"/>
        </w:rPr>
        <w:t xml:space="preserve">Действующее на базе </w:t>
      </w:r>
      <w:r>
        <w:rPr>
          <w:rFonts w:cs="Times New Roman"/>
          <w:spacing w:val="1"/>
          <w:sz w:val="24"/>
          <w:szCs w:val="24"/>
        </w:rPr>
        <w:t xml:space="preserve">МБОУ «СОШ с.Турты-Хутор им.Хатамаева А.Б.» </w:t>
      </w:r>
      <w:r>
        <w:rPr>
          <w:rFonts w:eastAsia="Calibri" w:cs="Times New Roman"/>
          <w:sz w:val="24"/>
          <w:szCs w:val="24"/>
        </w:rPr>
        <w:t xml:space="preserve"> детское общественное объединение – это добровольное, самоуправляемое, некоммерческое формирование, созданное по инициативе детей и взрослых, объединившихся на основе общности интересов для реализации общих целей, указанных в уставе общественного объединения. Его правовой основой является ФЗ от 19.05.1995 N 82-ФЗ (ред. от 20.12.2017) "Об общественных объединениях" (ст. 5).</w:t>
      </w:r>
    </w:p>
    <w:p w14:paraId="308EA648">
      <w:pPr>
        <w:pageBreakBefore w:val="0"/>
        <w:tabs>
          <w:tab w:val="left" w:pos="851"/>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 xml:space="preserve"> Воспитание в детском общественном объединении осуществляется через </w:t>
      </w:r>
      <w:r>
        <w:rPr>
          <w:rFonts w:eastAsia="Calibri" w:cs="Times New Roman"/>
          <w:iCs/>
          <w:sz w:val="24"/>
          <w:szCs w:val="24"/>
        </w:rPr>
        <w:t>следующие виды и формы деятельности:</w:t>
      </w:r>
    </w:p>
    <w:p w14:paraId="71E4D88D">
      <w:pPr>
        <w:pageBreakBefore w:val="0"/>
        <w:numPr>
          <w:ilvl w:val="0"/>
          <w:numId w:val="23"/>
        </w:numPr>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lang w:eastAsia="ko-KR"/>
        </w:rPr>
        <w:t>утверждение и последовательная реализация в детском общественном объединении демократических процедур (выборы руководящих органов объединения, подотчетность выборных органов общему сбору объединения; ротация состава выборных органов и т.п.), дающих ребенку возможность получить социально значимый опыт гражданского поведения;</w:t>
      </w:r>
    </w:p>
    <w:p w14:paraId="2B3A3BD3">
      <w:pPr>
        <w:pageBreakBefore w:val="0"/>
        <w:numPr>
          <w:ilvl w:val="0"/>
          <w:numId w:val="23"/>
        </w:numPr>
        <w:tabs>
          <w:tab w:val="left" w:pos="142"/>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организацию общественно полезных дел, дающих  детям возможность получить важный для их личностного развития опыт деятельности, направленной на помощь другим людям, своей МБОУ «СОШ с.Турты-Хутор им.Хатамаева А.Б.», обществу в целом; развить в себе такие качества как забота, уважение, умение сопереживать, умение общаться, слушать и слышать других (посильная помощь, оказываемая школьниками пожилым людям; совместная работа с учреждениями социальной сферы (проведение культурно-просветительских и развлекательных мероприятий для посетителей этих учреждений, помощь в благоустройстве территории данных учреждений и т.п.));</w:t>
      </w:r>
    </w:p>
    <w:p w14:paraId="1F80A675">
      <w:pPr>
        <w:pageBreakBefore w:val="0"/>
        <w:numPr>
          <w:ilvl w:val="0"/>
          <w:numId w:val="23"/>
        </w:numPr>
        <w:tabs>
          <w:tab w:val="left" w:pos="142"/>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участие школьников в работе на прилегающей к МБОУ «СОШ с.Турты-Хутор им.Хатамаева А.Б.» территории (работа в саду, уход за деревьями и кустарниками, благоустройство клумб) и другие;</w:t>
      </w:r>
    </w:p>
    <w:p w14:paraId="2912831C">
      <w:pPr>
        <w:pageBreakBefore w:val="0"/>
        <w:numPr>
          <w:ilvl w:val="0"/>
          <w:numId w:val="23"/>
        </w:numPr>
        <w:tabs>
          <w:tab w:val="left" w:pos="142"/>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организацию общественно полезных дел, дающих школьникам возможность получить важный для их личностного развития опыт осуществления дел, направленных на помощь другим людям, своей организации, обществу в целом; развить в себе такие качества как внимание, забота, уважение, умение сопереживать, умение общаться, слушать и слышать других;</w:t>
      </w:r>
    </w:p>
    <w:p w14:paraId="38F1D1C0">
      <w:pPr>
        <w:pageBreakBefore w:val="0"/>
        <w:numPr>
          <w:ilvl w:val="0"/>
          <w:numId w:val="23"/>
        </w:numPr>
        <w:tabs>
          <w:tab w:val="left" w:pos="142"/>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договор, заключаемый между ребенком и детским общественным объединением, традиционной формой которого является торжественное обещание (клятва) при вступлении в объединение;</w:t>
      </w:r>
    </w:p>
    <w:p w14:paraId="0BD15CEA">
      <w:pPr>
        <w:pageBreakBefore w:val="0"/>
        <w:numPr>
          <w:ilvl w:val="0"/>
          <w:numId w:val="23"/>
        </w:numPr>
        <w:tabs>
          <w:tab w:val="left" w:pos="142"/>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рекрутинговые мероприятия, реализующие идею популяризации деятельности детского общественного объединения, привлечения в него новых участников (в форме игр, квестов, театрализаций и т.п.);</w:t>
      </w:r>
    </w:p>
    <w:p w14:paraId="13883E3D">
      <w:pPr>
        <w:pageBreakBefore w:val="0"/>
        <w:numPr>
          <w:ilvl w:val="0"/>
          <w:numId w:val="23"/>
        </w:numPr>
        <w:tabs>
          <w:tab w:val="left" w:pos="142"/>
          <w:tab w:val="left" w:pos="993"/>
        </w:tabs>
        <w:kinsoku/>
        <w:overflowPunct/>
        <w:topLinePunct w:val="0"/>
        <w:bidi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поддержка и развитие в детском объединении его традиций и ритуалов, формирующих у ребенка чувство общности с другими его членами, чувство причастности к тому, что происходит в объединении (реализуется посредством введения особой символики детского объединения, проведения ежегодной церемонии посвящения в члены детского объединения, создания и поддержки интернет-странички детского объединения в соцсетях, организации деятельности пресс-центра детского объединения, проведения традиционных огоньков – формы коллективного анализа проводимых детским объединением дел);</w:t>
      </w:r>
    </w:p>
    <w:p w14:paraId="4DE9F6B8">
      <w:pPr>
        <w:pageBreakBefore w:val="0"/>
        <w:numPr>
          <w:ilvl w:val="0"/>
          <w:numId w:val="23"/>
        </w:numPr>
        <w:tabs>
          <w:tab w:val="left" w:pos="142"/>
          <w:tab w:val="left" w:pos="993"/>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eastAsia="Calibri" w:cs="Times New Roman"/>
          <w:sz w:val="24"/>
          <w:szCs w:val="24"/>
          <w:lang w:eastAsia="ko-KR"/>
        </w:rPr>
        <w:t xml:space="preserve">участие членов детского общественного объединения в волонтерских акциях, деятельности на благо конкретных людей и социального окружения     в целом. Это может быть как участием школьников в проведении разовых акций, которые часто носят масштабный характер, так и постоянной деятельностью школьников. </w:t>
      </w:r>
    </w:p>
    <w:p w14:paraId="361F3BB9">
      <w:pPr>
        <w:pageBreakBefore w:val="0"/>
        <w:kinsoku/>
        <w:overflowPunct/>
        <w:topLinePunct w:val="0"/>
        <w:bidi w:val="0"/>
        <w:snapToGrid/>
        <w:spacing w:beforeAutospacing="0" w:after="0" w:afterAutospacing="0" w:line="240" w:lineRule="auto"/>
        <w:ind w:left="0" w:right="0" w:firstLine="301" w:firstLineChars="125"/>
        <w:jc w:val="center"/>
        <w:textAlignment w:val="auto"/>
        <w:rPr>
          <w:rFonts w:cs="Times New Roman"/>
          <w:b/>
          <w:sz w:val="24"/>
          <w:szCs w:val="24"/>
        </w:rPr>
      </w:pPr>
      <w:r>
        <w:rPr>
          <w:rFonts w:cs="Times New Roman"/>
          <w:b/>
          <w:sz w:val="24"/>
          <w:szCs w:val="24"/>
        </w:rPr>
        <w:t>Школьные спортивные клубы</w:t>
      </w:r>
    </w:p>
    <w:p w14:paraId="498CB315">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 xml:space="preserve">Школьный спортивный клуб — добровольное общественное объединение учителей, обучающихся и их родителей, способствующая развитию физической культуры, спорта и туризма в школе. </w:t>
      </w:r>
    </w:p>
    <w:p w14:paraId="21125235">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 xml:space="preserve"> Клуб создаётся с целью организации и проведения спортивно-массовой работы в образовательном учреждении и призван способствовать укреплению здоровья детей и подростков, повышению их работоспособности, готовности к защите Родины, формированию у них высоких нравственных качеств, с целью профилактики таких асоциальных проявлений в детской и подростковой среде, как наркомания, курение, алкоголизм.  </w:t>
      </w:r>
    </w:p>
    <w:p w14:paraId="082C6A97">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color w:val="000000"/>
          <w:sz w:val="24"/>
          <w:szCs w:val="24"/>
        </w:rPr>
      </w:pPr>
      <w:r>
        <w:rPr>
          <w:rFonts w:cs="Times New Roman"/>
          <w:b/>
          <w:color w:val="000000"/>
          <w:sz w:val="24"/>
          <w:szCs w:val="24"/>
        </w:rPr>
        <w:t xml:space="preserve"> Основными направлениями  являются:</w:t>
      </w:r>
    </w:p>
    <w:p w14:paraId="7B949176">
      <w:pPr>
        <w:pStyle w:val="51"/>
        <w:pageBreakBefore w:val="0"/>
        <w:numPr>
          <w:ilvl w:val="0"/>
          <w:numId w:val="24"/>
        </w:numPr>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b/>
          <w:color w:val="000000"/>
          <w:sz w:val="24"/>
          <w:szCs w:val="24"/>
        </w:rPr>
      </w:pPr>
      <w:r>
        <w:rPr>
          <w:rFonts w:ascii="Times New Roman" w:hAnsi="Times New Roman" w:cs="Times New Roman"/>
          <w:color w:val="000000"/>
          <w:sz w:val="24"/>
          <w:szCs w:val="24"/>
        </w:rPr>
        <w:t>обеспечение систематического посещения обучающихся 1-11 классов школы;</w:t>
      </w:r>
    </w:p>
    <w:p w14:paraId="5A011AB7">
      <w:pPr>
        <w:pStyle w:val="51"/>
        <w:pageBreakBefore w:val="0"/>
        <w:numPr>
          <w:ilvl w:val="0"/>
          <w:numId w:val="24"/>
        </w:numPr>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b/>
          <w:color w:val="000000"/>
          <w:sz w:val="24"/>
          <w:szCs w:val="24"/>
        </w:rPr>
      </w:pPr>
      <w:r>
        <w:rPr>
          <w:rFonts w:ascii="Times New Roman" w:hAnsi="Times New Roman" w:cs="Times New Roman"/>
          <w:color w:val="000000"/>
          <w:sz w:val="24"/>
          <w:szCs w:val="24"/>
        </w:rPr>
        <w:t xml:space="preserve">организация и проведение массовых физкультурно–оздоровительных и спортивных мероприятий, дней здоровья в школе; </w:t>
      </w:r>
    </w:p>
    <w:p w14:paraId="3F8D6301">
      <w:pPr>
        <w:pStyle w:val="51"/>
        <w:pageBreakBefore w:val="0"/>
        <w:numPr>
          <w:ilvl w:val="0"/>
          <w:numId w:val="24"/>
        </w:numPr>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b/>
          <w:color w:val="000000"/>
          <w:sz w:val="24"/>
          <w:szCs w:val="24"/>
        </w:rPr>
      </w:pPr>
      <w:r>
        <w:rPr>
          <w:rFonts w:ascii="Times New Roman" w:hAnsi="Times New Roman" w:cs="Times New Roman"/>
          <w:color w:val="000000"/>
          <w:sz w:val="24"/>
          <w:szCs w:val="24"/>
        </w:rPr>
        <w:t xml:space="preserve">проведение внутришкольных соревнований, товарищеских спортивных встреч между классами, спортивными командами и другими школами согласно календарю спортивно-массовых мероприятий на учебный год; </w:t>
      </w:r>
    </w:p>
    <w:p w14:paraId="1BF1A622">
      <w:pPr>
        <w:pStyle w:val="51"/>
        <w:pageBreakBefore w:val="0"/>
        <w:numPr>
          <w:ilvl w:val="0"/>
          <w:numId w:val="24"/>
        </w:numPr>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b/>
          <w:color w:val="000000"/>
          <w:sz w:val="24"/>
          <w:szCs w:val="24"/>
        </w:rPr>
      </w:pPr>
      <w:r>
        <w:rPr>
          <w:rFonts w:ascii="Times New Roman" w:hAnsi="Times New Roman" w:cs="Times New Roman"/>
          <w:color w:val="000000"/>
          <w:sz w:val="24"/>
          <w:szCs w:val="24"/>
        </w:rPr>
        <w:t>награждение грамотами, дипломами лучших спортсменов, команд – победителей в школьных соревнованиях по видам спорта;</w:t>
      </w:r>
    </w:p>
    <w:p w14:paraId="4628529A">
      <w:pPr>
        <w:pStyle w:val="51"/>
        <w:pageBreakBefore w:val="0"/>
        <w:numPr>
          <w:ilvl w:val="0"/>
          <w:numId w:val="24"/>
        </w:numPr>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b/>
          <w:color w:val="000000"/>
          <w:sz w:val="24"/>
          <w:szCs w:val="24"/>
        </w:rPr>
      </w:pPr>
      <w:r>
        <w:rPr>
          <w:rFonts w:ascii="Times New Roman" w:hAnsi="Times New Roman" w:cs="Times New Roman"/>
          <w:color w:val="000000"/>
          <w:sz w:val="24"/>
          <w:szCs w:val="24"/>
        </w:rPr>
        <w:t xml:space="preserve">поощрение лучших спортсменов и активистов клуба; </w:t>
      </w:r>
    </w:p>
    <w:p w14:paraId="1ACB1108">
      <w:pPr>
        <w:pStyle w:val="51"/>
        <w:pageBreakBefore w:val="0"/>
        <w:numPr>
          <w:ilvl w:val="0"/>
          <w:numId w:val="24"/>
        </w:numPr>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b/>
          <w:color w:val="000000"/>
          <w:sz w:val="24"/>
          <w:szCs w:val="24"/>
        </w:rPr>
      </w:pPr>
      <w:r>
        <w:rPr>
          <w:rFonts w:ascii="Times New Roman" w:hAnsi="Times New Roman" w:cs="Times New Roman"/>
          <w:color w:val="000000"/>
          <w:sz w:val="24"/>
          <w:szCs w:val="24"/>
        </w:rPr>
        <w:t xml:space="preserve">проведение широкой пропаганды физической культуры и спорта в школе;  </w:t>
      </w:r>
    </w:p>
    <w:p w14:paraId="5FC20E4E">
      <w:pPr>
        <w:pStyle w:val="51"/>
        <w:pageBreakBefore w:val="0"/>
        <w:numPr>
          <w:ilvl w:val="0"/>
          <w:numId w:val="24"/>
        </w:numPr>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b/>
          <w:color w:val="000000"/>
          <w:sz w:val="24"/>
          <w:szCs w:val="24"/>
        </w:rPr>
      </w:pPr>
      <w:r>
        <w:rPr>
          <w:rFonts w:ascii="Times New Roman" w:hAnsi="Times New Roman" w:cs="Times New Roman"/>
          <w:color w:val="000000"/>
          <w:sz w:val="24"/>
          <w:szCs w:val="24"/>
        </w:rPr>
        <w:t xml:space="preserve">расширение и укрепление материально-технической базы школы (оборудование школьных спортивных сооружений и уход за ними, ремонт спортивного инвентаря);  </w:t>
      </w:r>
    </w:p>
    <w:p w14:paraId="37F1EDB6">
      <w:pPr>
        <w:pStyle w:val="51"/>
        <w:pageBreakBefore w:val="0"/>
        <w:numPr>
          <w:ilvl w:val="0"/>
          <w:numId w:val="24"/>
        </w:numPr>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b/>
          <w:color w:val="000000"/>
          <w:sz w:val="24"/>
          <w:szCs w:val="24"/>
        </w:rPr>
      </w:pPr>
      <w:r>
        <w:rPr>
          <w:rFonts w:ascii="Times New Roman" w:hAnsi="Times New Roman" w:cs="Times New Roman"/>
          <w:color w:val="000000"/>
          <w:sz w:val="24"/>
          <w:szCs w:val="24"/>
        </w:rPr>
        <w:t>формирование сборных команд образовательного учреждения для участия в соревнованиях более высокого ранга (районные и областные соревнования).</w:t>
      </w:r>
    </w:p>
    <w:p w14:paraId="34C4EED5">
      <w:pPr>
        <w:pStyle w:val="51"/>
        <w:pageBreakBefore w:val="0"/>
        <w:numPr>
          <w:ilvl w:val="0"/>
          <w:numId w:val="24"/>
        </w:numPr>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b/>
          <w:color w:val="000000"/>
          <w:sz w:val="24"/>
          <w:szCs w:val="24"/>
        </w:rPr>
      </w:pPr>
      <w:r>
        <w:rPr>
          <w:rFonts w:ascii="Times New Roman" w:hAnsi="Times New Roman" w:cs="Times New Roman"/>
          <w:color w:val="000000"/>
          <w:sz w:val="24"/>
          <w:szCs w:val="24"/>
        </w:rPr>
        <w:t>информационное обеспечение спортивной жизни школы через сменные информационные стенды, СМИ;</w:t>
      </w:r>
    </w:p>
    <w:p w14:paraId="4B70892D">
      <w:pPr>
        <w:pStyle w:val="51"/>
        <w:pageBreakBefore w:val="0"/>
        <w:numPr>
          <w:ilvl w:val="0"/>
          <w:numId w:val="24"/>
        </w:numPr>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b/>
          <w:color w:val="000000"/>
          <w:sz w:val="24"/>
          <w:szCs w:val="24"/>
        </w:rPr>
      </w:pPr>
      <w:r>
        <w:rPr>
          <w:rFonts w:ascii="Times New Roman" w:hAnsi="Times New Roman" w:cs="Times New Roman"/>
          <w:color w:val="000000"/>
          <w:sz w:val="24"/>
          <w:szCs w:val="24"/>
        </w:rPr>
        <w:t>укрепление и сохранение здоровья обучающихся при помощи регулярных занятий в спортивных кружках и секциях, участие в оздоровительных мероприятиях, спортивных конкурсах и проектах;</w:t>
      </w:r>
    </w:p>
    <w:p w14:paraId="29286CC4">
      <w:pPr>
        <w:pStyle w:val="51"/>
        <w:pageBreakBefore w:val="0"/>
        <w:numPr>
          <w:ilvl w:val="0"/>
          <w:numId w:val="24"/>
        </w:numPr>
        <w:kinsoku/>
        <w:overflowPunct/>
        <w:topLinePunct w:val="0"/>
        <w:bidi w:val="0"/>
        <w:snapToGrid/>
        <w:spacing w:beforeAutospacing="0" w:after="0" w:afterAutospacing="0" w:line="240" w:lineRule="auto"/>
        <w:ind w:left="0" w:right="0" w:firstLine="300" w:firstLineChars="125"/>
        <w:textAlignment w:val="auto"/>
        <w:rPr>
          <w:rFonts w:ascii="Times New Roman" w:hAnsi="Times New Roman" w:cs="Times New Roman"/>
          <w:b/>
          <w:color w:val="000000"/>
          <w:sz w:val="24"/>
          <w:szCs w:val="24"/>
        </w:rPr>
      </w:pPr>
      <w:r>
        <w:rPr>
          <w:rFonts w:ascii="Times New Roman" w:hAnsi="Times New Roman" w:cs="Times New Roman"/>
          <w:color w:val="000000"/>
          <w:sz w:val="24"/>
          <w:szCs w:val="24"/>
        </w:rPr>
        <w:t xml:space="preserve">организация здорового досуга обучающихся; </w:t>
      </w:r>
    </w:p>
    <w:p w14:paraId="14698894">
      <w:pPr>
        <w:pStyle w:val="51"/>
        <w:pageBreakBefore w:val="0"/>
        <w:numPr>
          <w:ilvl w:val="0"/>
          <w:numId w:val="24"/>
        </w:numPr>
        <w:kinsoku/>
        <w:overflowPunct/>
        <w:topLinePunct w:val="0"/>
        <w:bidi w:val="0"/>
        <w:snapToGrid/>
        <w:spacing w:beforeAutospacing="0" w:after="0" w:afterAutospacing="0" w:line="240" w:lineRule="auto"/>
        <w:ind w:left="0" w:right="0" w:firstLine="300" w:firstLineChars="125"/>
        <w:jc w:val="left"/>
        <w:textAlignment w:val="auto"/>
        <w:rPr>
          <w:rFonts w:ascii="Times New Roman" w:hAnsi="Times New Roman" w:cs="Times New Roman"/>
          <w:sz w:val="24"/>
          <w:szCs w:val="24"/>
        </w:rPr>
      </w:pPr>
      <w:r>
        <w:rPr>
          <w:rFonts w:ascii="Times New Roman" w:hAnsi="Times New Roman" w:cs="Times New Roman"/>
          <w:color w:val="000000"/>
          <w:sz w:val="24"/>
          <w:szCs w:val="24"/>
        </w:rPr>
        <w:t>организация постоянно действующих спортивных секций и групп общей физической подготовки для учащихся.</w:t>
      </w:r>
    </w:p>
    <w:p w14:paraId="586AC4D3">
      <w:pPr>
        <w:pStyle w:val="51"/>
        <w:pageBreakBefore w:val="0"/>
        <w:kinsoku/>
        <w:overflowPunct/>
        <w:topLinePunct w:val="0"/>
        <w:bidi w:val="0"/>
        <w:snapToGrid/>
        <w:spacing w:beforeAutospacing="0" w:after="0" w:afterAutospacing="0" w:line="240" w:lineRule="auto"/>
        <w:ind w:left="0" w:right="0" w:firstLine="301" w:firstLineChars="125"/>
        <w:jc w:val="center"/>
        <w:textAlignment w:val="auto"/>
        <w:rPr>
          <w:rFonts w:ascii="Times New Roman" w:hAnsi="Times New Roman" w:cs="Times New Roman"/>
          <w:b/>
          <w:sz w:val="24"/>
          <w:szCs w:val="24"/>
        </w:rPr>
      </w:pPr>
      <w:r>
        <w:rPr>
          <w:rFonts w:ascii="Times New Roman" w:hAnsi="Times New Roman" w:cs="Times New Roman"/>
          <w:b/>
          <w:sz w:val="24"/>
          <w:szCs w:val="24"/>
        </w:rPr>
        <w:t>Школьные театры</w:t>
      </w:r>
    </w:p>
    <w:p w14:paraId="1FFF191D">
      <w:pPr>
        <w:pageBreakBefore w:val="0"/>
        <w:tabs>
          <w:tab w:val="left" w:pos="0"/>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ab/>
      </w:r>
      <w:r>
        <w:rPr>
          <w:rFonts w:cs="Times New Roman"/>
          <w:sz w:val="24"/>
          <w:szCs w:val="24"/>
        </w:rPr>
        <w:t>Наиболее острая проблема современной педагогики – проблема стойкой неуспеваемости и трудностей школьной адаптации учащихся.</w:t>
      </w:r>
    </w:p>
    <w:p w14:paraId="5C49E694">
      <w:pPr>
        <w:pageBreakBefore w:val="0"/>
        <w:tabs>
          <w:tab w:val="left" w:pos="0"/>
        </w:tabs>
        <w:kinsoku/>
        <w:overflowPunct/>
        <w:topLinePunct w:val="0"/>
        <w:bidi w:val="0"/>
        <w:snapToGrid/>
        <w:spacing w:beforeAutospacing="0" w:after="0" w:afterAutospacing="0" w:line="240" w:lineRule="auto"/>
        <w:ind w:left="0" w:right="0" w:firstLine="300" w:firstLineChars="125"/>
        <w:textAlignment w:val="auto"/>
        <w:rPr>
          <w:rFonts w:cs="Times New Roman"/>
          <w:b/>
          <w:sz w:val="24"/>
          <w:szCs w:val="24"/>
        </w:rPr>
      </w:pPr>
      <w:r>
        <w:rPr>
          <w:rFonts w:cs="Times New Roman"/>
          <w:sz w:val="24"/>
          <w:szCs w:val="24"/>
        </w:rPr>
        <w:tab/>
      </w:r>
      <w:r>
        <w:rPr>
          <w:rFonts w:cs="Times New Roman"/>
          <w:sz w:val="24"/>
          <w:szCs w:val="24"/>
        </w:rPr>
        <w:t>Для того чтобы процесс формирования учебной мотивации у детей имел конструктивный характер, необходимо переживание успеха. Использование в учебной деятельности методов театральной педагогики будет способствовать развитию психических процессов и формированию учебной мотивации.</w:t>
      </w:r>
      <w:r>
        <w:rPr>
          <w:rFonts w:cs="Times New Roman"/>
          <w:color w:val="FF0000"/>
          <w:sz w:val="24"/>
          <w:szCs w:val="24"/>
        </w:rPr>
        <w:tab/>
      </w:r>
    </w:p>
    <w:p w14:paraId="0AC2E432">
      <w:pPr>
        <w:pageBreakBefore w:val="0"/>
        <w:tabs>
          <w:tab w:val="left" w:pos="0"/>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shd w:val="clear" w:color="auto" w:fill="FFFFFF"/>
        </w:rPr>
      </w:pPr>
      <w:r>
        <w:rPr>
          <w:rFonts w:cs="Times New Roman"/>
          <w:color w:val="5D4B00"/>
          <w:sz w:val="24"/>
          <w:szCs w:val="24"/>
          <w:shd w:val="clear" w:color="auto" w:fill="FFFFFF"/>
        </w:rPr>
        <w:tab/>
      </w:r>
      <w:r>
        <w:rPr>
          <w:rFonts w:cs="Times New Roman"/>
          <w:sz w:val="24"/>
          <w:szCs w:val="24"/>
          <w:shd w:val="clear" w:color="auto" w:fill="FFFFFF"/>
        </w:rPr>
        <w:t xml:space="preserve">В нашей школе с этого учебного года в режиме внеурочной деятельности поднимается занавес школьного театра «Юные таланты», приглашая зрителей в мир творчества. Готовясь к выступлениям, юные актеры будут дарить добрые чувства любви к театру своим сверстникам, учителям, родителям. Надеемся, что такое единство исполнителей и зрителей будут воспитывать в них ощущение уверенности в себе, в своих силах. </w:t>
      </w:r>
    </w:p>
    <w:p w14:paraId="1FADDFF4">
      <w:pPr>
        <w:pageBreakBefore w:val="0"/>
        <w:tabs>
          <w:tab w:val="left" w:pos="0"/>
        </w:tabs>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shd w:val="clear" w:color="auto" w:fill="FFFFFF"/>
        </w:rPr>
      </w:pPr>
      <w:r>
        <w:rPr>
          <w:rFonts w:cs="Times New Roman"/>
          <w:sz w:val="24"/>
          <w:szCs w:val="24"/>
          <w:shd w:val="clear" w:color="auto" w:fill="FFFFFF"/>
        </w:rPr>
        <w:tab/>
      </w:r>
      <w:r>
        <w:rPr>
          <w:rFonts w:cs="Times New Roman"/>
          <w:sz w:val="24"/>
          <w:szCs w:val="24"/>
          <w:shd w:val="clear" w:color="auto" w:fill="FFFFFF"/>
        </w:rPr>
        <w:t>Школьный театр –верный помощник в эстетическом воспитании учащихся. Это очень удачная форма общения в творческой обстановке. Он духовно объединяет учащихся, учителей, родителей. Именно в театре раскрывается богатство и разОООбразие человеческих отношений.</w:t>
      </w:r>
    </w:p>
    <w:p w14:paraId="4EB7682C">
      <w:pPr>
        <w:pageBreakBefore w:val="0"/>
        <w:tabs>
          <w:tab w:val="left" w:pos="0"/>
        </w:tabs>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shd w:val="clear" w:color="auto" w:fill="FFFFFF"/>
        </w:rPr>
      </w:pPr>
      <w:r>
        <w:rPr>
          <w:rFonts w:cs="Times New Roman"/>
          <w:color w:val="000000"/>
          <w:sz w:val="24"/>
          <w:szCs w:val="24"/>
          <w:shd w:val="clear" w:color="auto" w:fill="FFFFFF"/>
        </w:rPr>
        <w:t xml:space="preserve">Школьный театр оказывает существенное воспитательное воздействие на учащихся: он способствует возникновению у ребенка потребности в саморазвитии, формирует у него готовность и привычку к творческой деятельности, повышает его собственную самооценку и его статус в глазах сверстников, педагогов, родителей. </w:t>
      </w:r>
    </w:p>
    <w:p w14:paraId="46DBCA3B">
      <w:pPr>
        <w:pageBreakBefore w:val="0"/>
        <w:tabs>
          <w:tab w:val="left" w:pos="0"/>
        </w:tabs>
        <w:kinsoku/>
        <w:overflowPunct/>
        <w:topLinePunct w:val="0"/>
        <w:bidi w:val="0"/>
        <w:snapToGrid/>
        <w:spacing w:beforeAutospacing="0" w:after="0" w:afterAutospacing="0" w:line="240" w:lineRule="auto"/>
        <w:ind w:left="0" w:right="0" w:firstLine="300" w:firstLineChars="125"/>
        <w:textAlignment w:val="auto"/>
        <w:rPr>
          <w:rFonts w:cs="Times New Roman"/>
          <w:color w:val="C00000"/>
          <w:sz w:val="24"/>
          <w:szCs w:val="24"/>
          <w:shd w:val="clear" w:color="auto" w:fill="FFFFFF"/>
        </w:rPr>
      </w:pPr>
      <w:r>
        <w:rPr>
          <w:rFonts w:cs="Times New Roman"/>
          <w:color w:val="000000"/>
          <w:sz w:val="24"/>
          <w:szCs w:val="24"/>
          <w:shd w:val="clear" w:color="auto" w:fill="FFFFFF"/>
        </w:rPr>
        <w:tab/>
      </w:r>
      <w:r>
        <w:rPr>
          <w:rFonts w:cs="Times New Roman"/>
          <w:color w:val="000000"/>
          <w:sz w:val="24"/>
          <w:szCs w:val="24"/>
          <w:shd w:val="clear" w:color="auto" w:fill="FFFFFF"/>
        </w:rPr>
        <w:t>Занятость учащихся во внеурочное время содействует укреплению самодисциплины, появлению навыков содержательного проведения досуга, позволяет формировать у детей практические навыки здорового образа жизни, умение противостоять негативному воздействию окружающей среды. Массовое участие детей в работе театральной студии способствует сплочению школьного коллектива, укреплению традиций школы, утверждению благоприятного социально-психологического климата в ней. Постановка спектакля – это работа не только с актёрами. Одни ребята больше склонны к рисованию, другие – к пению, третьи – к поэзии, сохраняя при этом общую тенденцию к многообразию форм эстетического отражения действительности и самовыражения. Школьный театр даёт возможность каждому ребёнку почувствовать себя начинающим актёром, декоратором, сценаристом, музыкантом, костюмером, стилистом, режиссёром, фотографом и оператором. Недаром говорят, что каждый ребенок талантлив. Нужно только раскрыть его талант. Театрализация как раз и помогает развить талант каждого, что позволит ребенку найти себя и свой путь в жизни. Наши «школьные подмостки» - это место, где «зажигаются звезды», здесь молодые таланты постигают бесконечную радость творчества, обретают крылья для творческого полета. Школьный театр «Юные таланты» - это путь к успеху!</w:t>
      </w:r>
    </w:p>
    <w:p w14:paraId="6B57177C">
      <w:pPr>
        <w:pageBreakBefore w:val="0"/>
        <w:widowControl w:val="0"/>
        <w:shd w:val="clear" w:color="auto" w:fill="FFFFFF"/>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Times New Roman" w:cs="Times New Roman"/>
          <w:b/>
          <w:kern w:val="2"/>
          <w:sz w:val="24"/>
          <w:szCs w:val="24"/>
          <w:lang w:eastAsia="ko-KR"/>
        </w:rPr>
      </w:pPr>
    </w:p>
    <w:p w14:paraId="47483A77">
      <w:pPr>
        <w:pageBreakBefore w:val="0"/>
        <w:widowControl w:val="0"/>
        <w:shd w:val="clear" w:color="auto" w:fill="FFFFFF"/>
        <w:kinsoku/>
        <w:wordWrap w:val="0"/>
        <w:overflowPunct/>
        <w:topLinePunct w:val="0"/>
        <w:autoSpaceDE w:val="0"/>
        <w:autoSpaceDN w:val="0"/>
        <w:bidi w:val="0"/>
        <w:snapToGrid/>
        <w:spacing w:beforeAutospacing="0" w:after="0" w:afterAutospacing="0" w:line="240" w:lineRule="auto"/>
        <w:ind w:left="0" w:right="0" w:firstLine="300" w:firstLineChars="125"/>
        <w:jc w:val="center"/>
        <w:textAlignment w:val="auto"/>
        <w:rPr>
          <w:rFonts w:eastAsia="Times New Roman" w:cs="Times New Roman"/>
          <w:b/>
          <w:kern w:val="2"/>
          <w:sz w:val="24"/>
          <w:szCs w:val="24"/>
          <w:lang w:eastAsia="ko-KR"/>
        </w:rPr>
      </w:pPr>
      <w:r>
        <w:rPr>
          <w:rFonts w:eastAsia="Times New Roman" w:cs="Times New Roman"/>
          <w:b/>
          <w:kern w:val="2"/>
          <w:sz w:val="24"/>
          <w:szCs w:val="24"/>
          <w:lang w:eastAsia="ko-KR"/>
        </w:rPr>
        <w:t>МОДУЛЬ 16.  «Экскурсии, экспедиции, походы»</w:t>
      </w:r>
    </w:p>
    <w:bookmarkEnd w:id="25"/>
    <w:p w14:paraId="3B0E9426">
      <w:pPr>
        <w:pageBreakBefore w:val="0"/>
        <w:widowControl w:val="0"/>
        <w:tabs>
          <w:tab w:val="left" w:pos="567"/>
        </w:tabs>
        <w:kinsoku/>
        <w:wordWrap w:val="0"/>
        <w:overflowPunct/>
        <w:topLinePunct w:val="0"/>
        <w:autoSpaceDE w:val="0"/>
        <w:autoSpaceDN w:val="0"/>
        <w:bidi w:val="0"/>
        <w:snapToGrid/>
        <w:spacing w:beforeAutospacing="0" w:after="0" w:afterAutospacing="0" w:line="240" w:lineRule="auto"/>
        <w:ind w:left="0" w:right="0" w:firstLine="3" w:firstLineChars="125"/>
        <w:textAlignment w:val="auto"/>
        <w:rPr>
          <w:rFonts w:eastAsia="Calibri" w:cs="Times New Roman"/>
          <w:kern w:val="2"/>
          <w:sz w:val="24"/>
          <w:szCs w:val="24"/>
          <w:lang w:eastAsia="ko-KR"/>
        </w:rPr>
      </w:pPr>
      <w:r>
        <w:rPr>
          <w:rFonts w:eastAsia="Times New Roman" w:cs="Times New Roman"/>
          <w:b/>
          <w:iCs/>
          <w:color w:val="000000"/>
          <w:w w:val="1"/>
          <w:kern w:val="2"/>
          <w:sz w:val="24"/>
          <w:szCs w:val="24"/>
          <w:lang w:eastAsia="ko-KR"/>
        </w:rPr>
        <w:t xml:space="preserve"> </w:t>
      </w:r>
      <w:r>
        <w:rPr>
          <w:rFonts w:eastAsia="Times New Roman" w:cs="Times New Roman"/>
          <w:color w:val="333333"/>
          <w:kern w:val="2"/>
          <w:sz w:val="24"/>
          <w:szCs w:val="24"/>
          <w:lang w:eastAsia="ko-KR"/>
        </w:rPr>
        <w:t xml:space="preserve"> </w:t>
      </w:r>
      <w:r>
        <w:rPr>
          <w:rFonts w:eastAsia="Calibri" w:cs="Times New Roman"/>
          <w:kern w:val="2"/>
          <w:sz w:val="24"/>
          <w:szCs w:val="24"/>
          <w:lang w:eastAsia="ko-KR"/>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w:t>
      </w:r>
    </w:p>
    <w:p w14:paraId="7D806C22">
      <w:pPr>
        <w:pageBreakBefore w:val="0"/>
        <w:widowControl w:val="0"/>
        <w:tabs>
          <w:tab w:val="left" w:pos="567"/>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Calibri" w:cs="Times New Roman"/>
          <w:kern w:val="2"/>
          <w:sz w:val="24"/>
          <w:szCs w:val="24"/>
          <w:lang w:eastAsia="ko-KR"/>
        </w:rPr>
      </w:pPr>
      <w:r>
        <w:rPr>
          <w:rFonts w:eastAsia="Calibri" w:cs="Times New Roman"/>
          <w:kern w:val="2"/>
          <w:sz w:val="24"/>
          <w:szCs w:val="24"/>
          <w:lang w:eastAsia="ko-KR"/>
        </w:rPr>
        <w:t>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самообслуживающего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w:t>
      </w:r>
    </w:p>
    <w:p w14:paraId="1EB2AA57">
      <w:pPr>
        <w:pageBreakBefore w:val="0"/>
        <w:widowControl w:val="0"/>
        <w:tabs>
          <w:tab w:val="left" w:pos="567"/>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Calibri" w:cs="Times New Roman"/>
          <w:b/>
          <w:kern w:val="2"/>
          <w:sz w:val="24"/>
          <w:szCs w:val="24"/>
          <w:lang w:eastAsia="ko-KR"/>
        </w:rPr>
      </w:pPr>
      <w:r>
        <w:rPr>
          <w:rFonts w:eastAsia="Calibri" w:cs="Times New Roman"/>
          <w:b/>
          <w:kern w:val="2"/>
          <w:sz w:val="24"/>
          <w:szCs w:val="24"/>
          <w:lang w:eastAsia="ko-KR"/>
        </w:rPr>
        <w:t>Виды и формы деятельности:</w:t>
      </w:r>
    </w:p>
    <w:p w14:paraId="51ED98D2">
      <w:pPr>
        <w:pageBreakBefore w:val="0"/>
        <w:widowControl w:val="0"/>
        <w:tabs>
          <w:tab w:val="left" w:pos="567"/>
        </w:tabs>
        <w:kinsoku/>
        <w:wordWrap w:val="0"/>
        <w:overflowPunct/>
        <w:topLinePunct w:val="0"/>
        <w:autoSpaceDE w:val="0"/>
        <w:autoSpaceDN w:val="0"/>
        <w:bidi w:val="0"/>
        <w:snapToGrid/>
        <w:spacing w:beforeAutospacing="0" w:after="0" w:afterAutospacing="0" w:line="240" w:lineRule="auto"/>
        <w:ind w:left="0" w:right="0" w:firstLine="300" w:firstLineChars="125"/>
        <w:textAlignment w:val="auto"/>
        <w:rPr>
          <w:rFonts w:eastAsia="Calibri" w:cs="Times New Roman"/>
          <w:b/>
          <w:kern w:val="2"/>
          <w:sz w:val="24"/>
          <w:szCs w:val="24"/>
          <w:lang w:eastAsia="ko-KR"/>
        </w:rPr>
      </w:pPr>
      <w:r>
        <w:rPr>
          <w:rFonts w:eastAsia="Calibri" w:cs="Times New Roman"/>
          <w:b/>
          <w:kern w:val="2"/>
          <w:sz w:val="24"/>
          <w:szCs w:val="24"/>
          <w:lang w:eastAsia="ko-KR"/>
        </w:rPr>
        <w:t xml:space="preserve">- </w:t>
      </w:r>
      <w:r>
        <w:rPr>
          <w:rFonts w:eastAsia="Calibri" w:cs="Times New Roman"/>
          <w:kern w:val="2"/>
          <w:sz w:val="24"/>
          <w:szCs w:val="24"/>
          <w:lang w:eastAsia="ko-KR"/>
        </w:rPr>
        <w:t>регулярные пешие прогулки, экскурсии или походы выходного дня, организуемые в объединениях педагогами и родителями обучающихся: в музей, в картинную галерею, в технопарк, на предприятие, на природу (проводятся как интерактивные занятия с распределением среди обучающихся ролей и соответствующих им заданий, например: «фотографов», «разведчиков», «гидов», «корреспондентов», «оформителей»);</w:t>
      </w:r>
    </w:p>
    <w:p w14:paraId="37ECD47D">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литературные, исторические, биологические экспедиции, организуемые педагогами и родителями обучающихся в другие города или села для углубленного изучения биографий проживавших здесь российских поэтов и писателей, произошедших здесь исторических событий, имеющихся здесь природных и историко-культурных ландшафтов, флоры и фауны;</w:t>
      </w:r>
    </w:p>
    <w:p w14:paraId="2EB91ED5">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поисковые экспедиции – вахты памяти, организуемые поисковым отрядом к местам боев Великой отечественной войны для поиска и захоронения останков погибших советских воинов;</w:t>
      </w:r>
    </w:p>
    <w:p w14:paraId="017DB316">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многодневные походы, организуемые совместно со школами и осуществляемые с обязательным привлечением обучающихся к коллективному планированию (разработка маршрута, расчет времени и мест возможных ночевок и переходов), коллективной организации (подготовка необходимого снаряжения и питания), коллективному проведению (распределение среди обучающихся основных видов работ и соответствующих им ответственных должностей), коллективному анализу туристского путешествия (каждого дня – у вечернего походного костра и всего похода - по возвращению домой);</w:t>
      </w:r>
    </w:p>
    <w:p w14:paraId="15C436DF">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турслет с участием команд, сформированных из педагогов, детей и родителей обучающихся,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w:t>
      </w:r>
    </w:p>
    <w:p w14:paraId="0314367E">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летний выездной палаточный лагерь, ориентированный на организацию активного отдыха детей, обучение навыкам выживания в дикой природе, закаливание (программа лагеря может включать мини-походы, марш-броски, ночное ориентирование, робинзонады, квесты, игры, соревнования, конкурсы).</w:t>
      </w:r>
    </w:p>
    <w:p w14:paraId="165FF54D">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b/>
          <w:color w:val="C00000"/>
          <w:kern w:val="2"/>
          <w:sz w:val="24"/>
          <w:szCs w:val="24"/>
        </w:rPr>
      </w:pPr>
      <w:r>
        <w:rPr>
          <w:rFonts w:eastAsia="Calibri" w:cs="Times New Roman"/>
          <w:b/>
          <w:kern w:val="2"/>
          <w:sz w:val="24"/>
          <w:szCs w:val="24"/>
        </w:rPr>
        <w:t xml:space="preserve">                           </w:t>
      </w:r>
      <w:bookmarkStart w:id="26" w:name="_Hlk173247144"/>
    </w:p>
    <w:p w14:paraId="5D7E51EC">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jc w:val="center"/>
        <w:textAlignment w:val="auto"/>
        <w:rPr>
          <w:rFonts w:eastAsia="Calibri" w:cs="Times New Roman"/>
          <w:b/>
          <w:kern w:val="2"/>
          <w:sz w:val="24"/>
          <w:szCs w:val="24"/>
        </w:rPr>
      </w:pPr>
      <w:r>
        <w:rPr>
          <w:rFonts w:eastAsia="Calibri" w:cs="Times New Roman"/>
          <w:b/>
          <w:kern w:val="2"/>
          <w:sz w:val="24"/>
          <w:szCs w:val="24"/>
        </w:rPr>
        <w:t>МОДУЛЬ 17.  «Школьный музей»</w:t>
      </w:r>
    </w:p>
    <w:p w14:paraId="62145733">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bCs/>
          <w:kern w:val="2"/>
          <w:sz w:val="24"/>
          <w:szCs w:val="24"/>
        </w:rPr>
      </w:pPr>
      <w:r>
        <w:rPr>
          <w:rFonts w:eastAsia="Calibri" w:cs="Times New Roman"/>
          <w:bCs/>
          <w:kern w:val="2"/>
          <w:sz w:val="24"/>
          <w:szCs w:val="24"/>
        </w:rPr>
        <w:t>Создание школьного музея предлагает создание в школе системы нравственного воспитания и направлена на формирование исторического сознания и возрождение исторической памяти и преемственности, а также на развитие творческих способностей детей, популяризацию исторического наследия родного края средствами музейного дела.</w:t>
      </w:r>
    </w:p>
    <w:p w14:paraId="211B349E">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xml:space="preserve">На базе МБОУ «СОШ с. Турты-Хутор им. Хатамаева А.Б.» действует краеведческий музей. Школьный музей обладает огромным образовательно-воспитательным потенциалом, так как он сохраняет и экспонирует подлинные исторические документы. Поэтому важно эффективное использование этого потенциала для воспитания обучающихся в духе патриотизма, гражданского самосознания, высокой нравственности. Участие детей в поисковой работе, изучении и описании музейных предметов, создании экспозиции, проведении экскурсий, вечеров, конференций способствует заполнению их досуга. Кроме того, обучающиеся постигают азы исследовательской деятельности. Дети учатся выбирать и формулировать темы исследования, производить историографический анализ темы, заниматься поиском и сбором источников.  </w:t>
      </w:r>
    </w:p>
    <w:p w14:paraId="054EF8A3">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xml:space="preserve">     В итоге у детей формируется аналитический подход к решению многих жизненных проблем, умение ориентироваться в потоке информации, отличать достоверное от фальсификации, объективное от субъективного, находить взаимосвязи между частным и общим, между целым и частью и т.п.   </w:t>
      </w:r>
    </w:p>
    <w:p w14:paraId="5730B6A8">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bCs/>
          <w:kern w:val="2"/>
          <w:sz w:val="24"/>
          <w:szCs w:val="24"/>
        </w:rPr>
      </w:pPr>
      <w:r>
        <w:rPr>
          <w:rFonts w:eastAsia="Calibri" w:cs="Times New Roman"/>
          <w:kern w:val="2"/>
          <w:sz w:val="24"/>
          <w:szCs w:val="24"/>
        </w:rPr>
        <w:t xml:space="preserve">     Программа вариативного модуля «Память прошлого» предполагает создание в школе системы нравственного воспитания, главной ценностью которого является воспитание нравственно, гармонично развитой, культурной личности, гражданина и патриота, направленного </w:t>
      </w:r>
      <w:r>
        <w:rPr>
          <w:rFonts w:eastAsia="Calibri" w:cs="Times New Roman"/>
          <w:bCs/>
          <w:kern w:val="2"/>
          <w:sz w:val="24"/>
          <w:szCs w:val="24"/>
        </w:rPr>
        <w:t>на формирование исторического сознания и возрождение исторической памяти и преемственности, а также на развитие творческих способностей детей, популяризацию исторического наследия родного края средствами музейного дела.</w:t>
      </w:r>
    </w:p>
    <w:p w14:paraId="3CA334FC">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xml:space="preserve">В последнее время у обучающихся, заметно снижается интерес к героическим и трагическим страницам нашей Родины, её культурным достижениям и корням, событиям военной истории. </w:t>
      </w:r>
    </w:p>
    <w:p w14:paraId="26D61C01">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xml:space="preserve">     Именно поэтому школьный музей работает в следующих направлениях: </w:t>
      </w:r>
    </w:p>
    <w:p w14:paraId="5BDB6386">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xml:space="preserve">1. Страницы военной истории; </w:t>
      </w:r>
    </w:p>
    <w:p w14:paraId="01A39D3E">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2. Знаменитые земляки;</w:t>
      </w:r>
    </w:p>
    <w:p w14:paraId="1C9D29A4">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3. Национальные традиции чеченского народа.</w:t>
      </w:r>
    </w:p>
    <w:p w14:paraId="5074B3EC">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xml:space="preserve">Цели работы музея: </w:t>
      </w:r>
    </w:p>
    <w:p w14:paraId="27ED1C05">
      <w:pPr>
        <w:pStyle w:val="51"/>
        <w:pageBreakBefore w:val="0"/>
        <w:numPr>
          <w:ilvl w:val="1"/>
          <w:numId w:val="25"/>
        </w:numPr>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ascii="Times New Roman" w:hAnsi="Times New Roman" w:eastAsia="Calibri" w:cs="Times New Roman"/>
          <w:kern w:val="2"/>
          <w:sz w:val="24"/>
          <w:szCs w:val="24"/>
        </w:rPr>
      </w:pPr>
      <w:r>
        <w:rPr>
          <w:rFonts w:ascii="Times New Roman" w:hAnsi="Times New Roman" w:eastAsia="Calibri" w:cs="Times New Roman"/>
          <w:kern w:val="2"/>
          <w:sz w:val="24"/>
          <w:szCs w:val="24"/>
        </w:rPr>
        <w:t xml:space="preserve">формирование патриотических и нравственных качеств личности обучающихся; </w:t>
      </w:r>
    </w:p>
    <w:p w14:paraId="43C58660">
      <w:pPr>
        <w:pStyle w:val="51"/>
        <w:pageBreakBefore w:val="0"/>
        <w:numPr>
          <w:ilvl w:val="1"/>
          <w:numId w:val="26"/>
        </w:numPr>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ascii="Times New Roman" w:hAnsi="Times New Roman" w:eastAsia="Calibri" w:cs="Times New Roman"/>
          <w:kern w:val="2"/>
          <w:sz w:val="24"/>
          <w:szCs w:val="24"/>
        </w:rPr>
      </w:pPr>
      <w:r>
        <w:rPr>
          <w:rFonts w:ascii="Times New Roman" w:hAnsi="Times New Roman" w:eastAsia="Calibri" w:cs="Times New Roman"/>
          <w:kern w:val="2"/>
          <w:sz w:val="24"/>
          <w:szCs w:val="24"/>
        </w:rPr>
        <w:t xml:space="preserve">сбор необходимой информации о ветеранах (детях войны) и выпускниках школы; </w:t>
      </w:r>
    </w:p>
    <w:p w14:paraId="73A6E594">
      <w:pPr>
        <w:pStyle w:val="51"/>
        <w:pageBreakBefore w:val="0"/>
        <w:numPr>
          <w:ilvl w:val="0"/>
          <w:numId w:val="27"/>
        </w:numPr>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ascii="Times New Roman" w:hAnsi="Times New Roman" w:eastAsia="Calibri" w:cs="Times New Roman"/>
          <w:kern w:val="2"/>
          <w:sz w:val="24"/>
          <w:szCs w:val="24"/>
        </w:rPr>
      </w:pPr>
      <w:r>
        <w:rPr>
          <w:rFonts w:ascii="Times New Roman" w:hAnsi="Times New Roman" w:eastAsia="Calibri" w:cs="Times New Roman"/>
          <w:kern w:val="2"/>
          <w:sz w:val="24"/>
          <w:szCs w:val="24"/>
        </w:rPr>
        <w:t xml:space="preserve">развитие интереса к прошлому своей Родины, родного края. </w:t>
      </w:r>
    </w:p>
    <w:p w14:paraId="3F814995">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b/>
          <w:bCs/>
          <w:kern w:val="2"/>
          <w:sz w:val="24"/>
          <w:szCs w:val="24"/>
        </w:rPr>
      </w:pPr>
      <w:r>
        <w:rPr>
          <w:rFonts w:eastAsia="Calibri" w:cs="Times New Roman"/>
          <w:b/>
          <w:bCs/>
          <w:kern w:val="2"/>
          <w:sz w:val="24"/>
          <w:szCs w:val="24"/>
        </w:rPr>
        <w:t xml:space="preserve">Задачи: </w:t>
      </w:r>
    </w:p>
    <w:p w14:paraId="4E87DDDE">
      <w:pPr>
        <w:pStyle w:val="51"/>
        <w:pageBreakBefore w:val="0"/>
        <w:numPr>
          <w:ilvl w:val="0"/>
          <w:numId w:val="27"/>
        </w:numPr>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ascii="Times New Roman" w:hAnsi="Times New Roman" w:eastAsia="Calibri" w:cs="Times New Roman"/>
          <w:kern w:val="2"/>
          <w:sz w:val="24"/>
          <w:szCs w:val="24"/>
        </w:rPr>
      </w:pPr>
      <w:r>
        <w:rPr>
          <w:rFonts w:ascii="Times New Roman" w:hAnsi="Times New Roman" w:eastAsia="Calibri" w:cs="Times New Roman"/>
          <w:kern w:val="2"/>
          <w:sz w:val="24"/>
          <w:szCs w:val="24"/>
        </w:rPr>
        <w:t xml:space="preserve">Встречи с ветеранами труда, тружениками тыла, репрессированными, почётными жителями республики. </w:t>
      </w:r>
    </w:p>
    <w:p w14:paraId="50AE412A">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xml:space="preserve">Поставленные цели и задачи работы школьного музея могут быть реализованы в следующей форме: </w:t>
      </w:r>
    </w:p>
    <w:p w14:paraId="4BE3735A">
      <w:pPr>
        <w:pStyle w:val="51"/>
        <w:pageBreakBefore w:val="0"/>
        <w:numPr>
          <w:ilvl w:val="0"/>
          <w:numId w:val="27"/>
        </w:numPr>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ascii="Times New Roman" w:hAnsi="Times New Roman" w:eastAsia="Calibri" w:cs="Times New Roman"/>
          <w:kern w:val="2"/>
          <w:sz w:val="24"/>
          <w:szCs w:val="24"/>
        </w:rPr>
      </w:pPr>
      <w:r>
        <w:rPr>
          <w:rFonts w:ascii="Times New Roman" w:hAnsi="Times New Roman" w:eastAsia="Calibri" w:cs="Times New Roman"/>
          <w:kern w:val="2"/>
          <w:sz w:val="24"/>
          <w:szCs w:val="24"/>
        </w:rPr>
        <w:t xml:space="preserve">Массовая экскурсионная работа; </w:t>
      </w:r>
    </w:p>
    <w:p w14:paraId="01E2B49F">
      <w:pPr>
        <w:pStyle w:val="51"/>
        <w:pageBreakBefore w:val="0"/>
        <w:numPr>
          <w:ilvl w:val="0"/>
          <w:numId w:val="27"/>
        </w:numPr>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ascii="Times New Roman" w:hAnsi="Times New Roman" w:eastAsia="Calibri" w:cs="Times New Roman"/>
          <w:kern w:val="2"/>
          <w:sz w:val="24"/>
          <w:szCs w:val="24"/>
        </w:rPr>
      </w:pPr>
      <w:r>
        <w:rPr>
          <w:rFonts w:ascii="Times New Roman" w:hAnsi="Times New Roman" w:eastAsia="Calibri" w:cs="Times New Roman"/>
          <w:kern w:val="2"/>
          <w:sz w:val="24"/>
          <w:szCs w:val="24"/>
        </w:rPr>
        <w:t xml:space="preserve">Поисково-исследовательская работа; </w:t>
      </w:r>
    </w:p>
    <w:p w14:paraId="14576011">
      <w:pPr>
        <w:pStyle w:val="51"/>
        <w:pageBreakBefore w:val="0"/>
        <w:numPr>
          <w:ilvl w:val="0"/>
          <w:numId w:val="27"/>
        </w:numPr>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ascii="Times New Roman" w:hAnsi="Times New Roman" w:eastAsia="Calibri" w:cs="Times New Roman"/>
          <w:kern w:val="2"/>
          <w:sz w:val="24"/>
          <w:szCs w:val="24"/>
        </w:rPr>
      </w:pPr>
      <w:r>
        <w:rPr>
          <w:rFonts w:ascii="Times New Roman" w:hAnsi="Times New Roman" w:eastAsia="Calibri" w:cs="Times New Roman"/>
          <w:kern w:val="2"/>
          <w:sz w:val="24"/>
          <w:szCs w:val="24"/>
        </w:rPr>
        <w:t xml:space="preserve">Включение деятельности школьного музея в образовательный и воспитательный процесс </w:t>
      </w:r>
      <w:r>
        <w:rPr>
          <w:rFonts w:ascii="Times New Roman" w:hAnsi="Times New Roman" w:eastAsia="Times New Roman" w:cs="Times New Roman"/>
          <w:bCs/>
          <w:w w:val="1"/>
          <w:kern w:val="2"/>
          <w:sz w:val="24"/>
          <w:szCs w:val="24"/>
          <w:lang w:eastAsia="ko-KR"/>
        </w:rPr>
        <w:t>школы.</w:t>
      </w:r>
    </w:p>
    <w:p w14:paraId="0D55B943">
      <w:pPr>
        <w:pStyle w:val="51"/>
        <w:pageBreakBefore w:val="0"/>
        <w:numPr>
          <w:ilvl w:val="0"/>
          <w:numId w:val="27"/>
        </w:numPr>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ascii="Times New Roman" w:hAnsi="Times New Roman" w:eastAsia="Calibri" w:cs="Times New Roman"/>
          <w:kern w:val="2"/>
          <w:sz w:val="24"/>
          <w:szCs w:val="24"/>
        </w:rPr>
      </w:pPr>
      <w:r>
        <w:rPr>
          <w:rFonts w:ascii="Times New Roman" w:hAnsi="Times New Roman" w:eastAsia="Calibri" w:cs="Times New Roman"/>
          <w:kern w:val="2"/>
          <w:sz w:val="24"/>
          <w:szCs w:val="24"/>
        </w:rPr>
        <w:t>Участие в научно – исследовательских и краеведческих конференциях различного уровня.</w:t>
      </w:r>
    </w:p>
    <w:p w14:paraId="4738A26F">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b/>
          <w:bCs/>
          <w:kern w:val="2"/>
          <w:sz w:val="24"/>
          <w:szCs w:val="24"/>
        </w:rPr>
      </w:pPr>
      <w:r>
        <w:rPr>
          <w:rFonts w:eastAsia="Calibri" w:cs="Times New Roman"/>
          <w:b/>
          <w:bCs/>
          <w:kern w:val="2"/>
          <w:sz w:val="24"/>
          <w:szCs w:val="24"/>
        </w:rPr>
        <w:t xml:space="preserve"> Основные направления деятельности музея: </w:t>
      </w:r>
    </w:p>
    <w:p w14:paraId="68329C28">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xml:space="preserve">1. Поисковая, научно-исследовательская работа. </w:t>
      </w:r>
    </w:p>
    <w:p w14:paraId="7D5D8779">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 xml:space="preserve">2.Экскурсионно-просветительская работа. </w:t>
      </w:r>
    </w:p>
    <w:p w14:paraId="01718A0E">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kern w:val="2"/>
          <w:sz w:val="24"/>
          <w:szCs w:val="24"/>
        </w:rPr>
      </w:pPr>
      <w:r>
        <w:rPr>
          <w:rFonts w:eastAsia="Calibri" w:cs="Times New Roman"/>
          <w:kern w:val="2"/>
          <w:sz w:val="24"/>
          <w:szCs w:val="24"/>
        </w:rPr>
        <w:t>3. Создание постоянных и передвижных экспозиций в музее и школе.</w:t>
      </w:r>
    </w:p>
    <w:bookmarkEnd w:id="26"/>
    <w:p w14:paraId="57A640D5">
      <w:pPr>
        <w:pageBreakBefore w:val="0"/>
        <w:kinsoku/>
        <w:overflowPunct/>
        <w:topLinePunct w:val="0"/>
        <w:bidi w:val="0"/>
        <w:snapToGrid/>
        <w:spacing w:beforeAutospacing="0" w:after="0" w:afterAutospacing="0" w:line="240" w:lineRule="auto"/>
        <w:ind w:left="0" w:right="0" w:firstLine="300" w:firstLineChars="125"/>
        <w:textAlignment w:val="auto"/>
        <w:rPr>
          <w:rFonts w:eastAsia="Calibri" w:cs="Times New Roman"/>
          <w:b/>
          <w:color w:val="C00000"/>
          <w:kern w:val="2"/>
          <w:sz w:val="24"/>
          <w:szCs w:val="24"/>
        </w:rPr>
      </w:pPr>
    </w:p>
    <w:p w14:paraId="6A9510AC">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p>
    <w:p w14:paraId="4D618811">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Трудовое воспитание в школе реализуется через следующие виды и формы воспитательной деятельности:</w:t>
      </w:r>
    </w:p>
    <w:p w14:paraId="03CA5346">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Учебный труд:</w:t>
      </w:r>
    </w:p>
    <w:p w14:paraId="39877751">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умственный труд на учебных занятиях по учебным предметам, курсам и модулям, занятиях внеурочной деятельности;</w:t>
      </w:r>
    </w:p>
    <w:p w14:paraId="7C1B12D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физический труд на учебных занятиях по технологии.</w:t>
      </w:r>
    </w:p>
    <w:p w14:paraId="3E7EF1E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Общественно-полезный труд:</w:t>
      </w:r>
    </w:p>
    <w:p w14:paraId="142540DD">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шефство над младшими;</w:t>
      </w:r>
    </w:p>
    <w:p w14:paraId="6FD45E24">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шефство над ветеранами войны и труда, престарелыми людьми;</w:t>
      </w:r>
    </w:p>
    <w:p w14:paraId="19C6085F">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благоустройство класса, школы, населенного пункта;</w:t>
      </w:r>
    </w:p>
    <w:p w14:paraId="5AEEC58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благоустройство пришкольной территории: разбивка клумб, посадка аллей выпускников и т.п.;</w:t>
      </w:r>
    </w:p>
    <w:p w14:paraId="44259C1C">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шефство над историческими памятниками;</w:t>
      </w:r>
    </w:p>
    <w:p w14:paraId="6B858E7E">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экологические субботники;</w:t>
      </w:r>
    </w:p>
    <w:p w14:paraId="059BBD22">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Производительный труд:</w:t>
      </w:r>
    </w:p>
    <w:p w14:paraId="75C7BF57">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трудовые отряды в лагере труда и отдыха;</w:t>
      </w:r>
    </w:p>
    <w:p w14:paraId="3D70CF24">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школьная производственная бригада;</w:t>
      </w:r>
    </w:p>
    <w:p w14:paraId="4CD005D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деятельность на пришкольном учебно-опытном участке.</w:t>
      </w:r>
    </w:p>
    <w:p w14:paraId="6A04A593">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Самообслуживающий труд:</w:t>
      </w:r>
    </w:p>
    <w:p w14:paraId="7F7EC8CB">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самообслуживание;</w:t>
      </w:r>
    </w:p>
    <w:p w14:paraId="72DE6648">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подготовка рабочего места к уроку, уборка и поддержание порядка на рабочем месте;</w:t>
      </w:r>
    </w:p>
    <w:p w14:paraId="5E1924E4">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дежурство в классном кабинете;</w:t>
      </w:r>
    </w:p>
    <w:p w14:paraId="74BF9056">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дежурство по школе, по столовой;</w:t>
      </w:r>
    </w:p>
    <w:p w14:paraId="3DF82783">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w:t>
      </w:r>
      <w:r>
        <w:rPr>
          <w:rFonts w:cs="Times New Roman"/>
          <w:sz w:val="24"/>
          <w:szCs w:val="24"/>
        </w:rPr>
        <w:tab/>
      </w:r>
      <w:r>
        <w:rPr>
          <w:rFonts w:cs="Times New Roman"/>
          <w:sz w:val="24"/>
          <w:szCs w:val="24"/>
        </w:rPr>
        <w:t>уборка мусора на пришкольной территории.</w:t>
      </w:r>
    </w:p>
    <w:p w14:paraId="692A796E">
      <w:pPr>
        <w:pageBreakBefore w:val="0"/>
        <w:kinsoku/>
        <w:overflowPunct/>
        <w:topLinePunct w:val="0"/>
        <w:bidi w:val="0"/>
        <w:snapToGrid/>
        <w:spacing w:beforeAutospacing="0" w:after="0" w:afterAutospacing="0" w:line="240" w:lineRule="auto"/>
        <w:ind w:left="0" w:right="0" w:firstLine="301" w:firstLineChars="125"/>
        <w:textAlignment w:val="auto"/>
        <w:rPr>
          <w:b/>
          <w:sz w:val="24"/>
          <w:szCs w:val="24"/>
        </w:rPr>
      </w:pPr>
    </w:p>
    <w:p w14:paraId="1363D158">
      <w:pPr>
        <w:pageBreakBefore w:val="0"/>
        <w:kinsoku/>
        <w:overflowPunct/>
        <w:topLinePunct w:val="0"/>
        <w:bidi w:val="0"/>
        <w:snapToGrid/>
        <w:spacing w:beforeAutospacing="0" w:after="0" w:afterAutospacing="0" w:line="240" w:lineRule="auto"/>
        <w:ind w:left="0" w:right="0" w:firstLine="301" w:firstLineChars="125"/>
        <w:textAlignment w:val="auto"/>
        <w:rPr>
          <w:sz w:val="24"/>
          <w:szCs w:val="24"/>
        </w:rPr>
      </w:pPr>
      <w:r>
        <w:rPr>
          <w:b/>
          <w:sz w:val="24"/>
          <w:szCs w:val="24"/>
        </w:rPr>
        <w:t>ОРГАНИЗАЦИОННЫЙ РАЗДЕЛ</w:t>
      </w:r>
      <w:bookmarkEnd w:id="22"/>
    </w:p>
    <w:p w14:paraId="3A8E8CE8">
      <w:pPr>
        <w:pageBreakBefore w:val="0"/>
        <w:kinsoku/>
        <w:overflowPunct/>
        <w:topLinePunct w:val="0"/>
        <w:bidi w:val="0"/>
        <w:snapToGrid/>
        <w:spacing w:beforeAutospacing="0" w:after="0" w:afterAutospacing="0" w:line="240" w:lineRule="auto"/>
        <w:ind w:left="0" w:right="0" w:firstLine="300" w:firstLineChars="125"/>
        <w:textAlignment w:val="auto"/>
        <w:rPr>
          <w:sz w:val="24"/>
          <w:szCs w:val="24"/>
        </w:rPr>
      </w:pPr>
      <w:bookmarkStart w:id="27" w:name="_Toc90809315"/>
      <w:bookmarkStart w:id="28" w:name="_Toc90720801"/>
      <w:r>
        <w:rPr>
          <w:sz w:val="24"/>
          <w:szCs w:val="24"/>
        </w:rPr>
        <w:t xml:space="preserve">Общие требования к условиям </w:t>
      </w:r>
      <w:bookmarkEnd w:id="27"/>
      <w:bookmarkEnd w:id="28"/>
      <w:r>
        <w:rPr>
          <w:sz w:val="24"/>
          <w:szCs w:val="24"/>
        </w:rPr>
        <w:t>реализации программы воспитания</w:t>
      </w:r>
    </w:p>
    <w:p w14:paraId="4191A048">
      <w:pPr>
        <w:pageBreakBefore w:val="0"/>
        <w:kinsoku/>
        <w:overflowPunct/>
        <w:topLinePunct w:val="0"/>
        <w:bidi w:val="0"/>
        <w:snapToGrid/>
        <w:spacing w:beforeAutospacing="0" w:after="0" w:afterAutospacing="0" w:line="240" w:lineRule="auto"/>
        <w:ind w:left="0" w:right="0" w:firstLine="300" w:firstLineChars="125"/>
        <w:textAlignment w:val="auto"/>
        <w:rPr>
          <w:sz w:val="24"/>
          <w:szCs w:val="24"/>
        </w:rPr>
      </w:pPr>
      <w:r>
        <w:rPr>
          <w:sz w:val="24"/>
          <w:szCs w:val="24"/>
        </w:rPr>
        <w:t>Программа воспитания реализуется посредством формирования социокультурного воспитательного пространства при соблюдении условий создания уклада, отражающего готовность всех участников образовательных отношений руководствоваться едиными принципами и регулярно воспроизводить наиболее ценные воспитательно-значимые виды совместной деятельности. Уклад школы направлен на сохранение преемственности принципов воспитания на всех уровнях общего образования:</w:t>
      </w:r>
    </w:p>
    <w:p w14:paraId="5826DAAE">
      <w:pPr>
        <w:pageBreakBefore w:val="0"/>
        <w:kinsoku/>
        <w:overflowPunct/>
        <w:topLinePunct w:val="0"/>
        <w:bidi w:val="0"/>
        <w:snapToGrid/>
        <w:spacing w:beforeAutospacing="0" w:after="0" w:afterAutospacing="0" w:line="240" w:lineRule="auto"/>
        <w:ind w:left="0" w:right="0" w:firstLine="300" w:firstLineChars="125"/>
        <w:textAlignment w:val="auto"/>
        <w:rPr>
          <w:sz w:val="24"/>
          <w:szCs w:val="24"/>
        </w:rPr>
      </w:pPr>
      <w:r>
        <w:rPr>
          <w:sz w:val="24"/>
          <w:szCs w:val="24"/>
        </w:rPr>
        <w:t>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w:t>
      </w:r>
    </w:p>
    <w:p w14:paraId="1303E6C9">
      <w:pPr>
        <w:pageBreakBefore w:val="0"/>
        <w:kinsoku/>
        <w:overflowPunct/>
        <w:topLinePunct w:val="0"/>
        <w:bidi w:val="0"/>
        <w:snapToGrid/>
        <w:spacing w:beforeAutospacing="0" w:after="0" w:afterAutospacing="0" w:line="240" w:lineRule="auto"/>
        <w:ind w:left="0" w:right="0" w:firstLine="300" w:firstLineChars="125"/>
        <w:textAlignment w:val="auto"/>
        <w:rPr>
          <w:sz w:val="24"/>
          <w:szCs w:val="24"/>
        </w:rPr>
      </w:pPr>
      <w:r>
        <w:rPr>
          <w:sz w:val="24"/>
          <w:szCs w:val="24"/>
        </w:rPr>
        <w:t xml:space="preserve">наличие профессиональных кадров и готовность педагогического коллектива к достижению целевых ориентиров Программы воспитания; </w:t>
      </w:r>
    </w:p>
    <w:p w14:paraId="1947E4E3">
      <w:pPr>
        <w:pageBreakBefore w:val="0"/>
        <w:kinsoku/>
        <w:overflowPunct/>
        <w:topLinePunct w:val="0"/>
        <w:bidi w:val="0"/>
        <w:snapToGrid/>
        <w:spacing w:beforeAutospacing="0" w:after="0" w:afterAutospacing="0" w:line="240" w:lineRule="auto"/>
        <w:ind w:left="0" w:right="0" w:firstLine="300" w:firstLineChars="125"/>
        <w:textAlignment w:val="auto"/>
        <w:rPr>
          <w:sz w:val="24"/>
          <w:szCs w:val="24"/>
        </w:rPr>
      </w:pPr>
      <w:r>
        <w:rPr>
          <w:sz w:val="24"/>
          <w:szCs w:val="24"/>
        </w:rPr>
        <w:t>взаимодействие с родителями (законными представителями) по вопросам воспитания;</w:t>
      </w:r>
    </w:p>
    <w:p w14:paraId="62AB2B21">
      <w:pPr>
        <w:pageBreakBefore w:val="0"/>
        <w:kinsoku/>
        <w:overflowPunct/>
        <w:topLinePunct w:val="0"/>
        <w:bidi w:val="0"/>
        <w:snapToGrid/>
        <w:spacing w:beforeAutospacing="0" w:after="0" w:afterAutospacing="0" w:line="240" w:lineRule="auto"/>
        <w:ind w:left="0" w:right="0" w:firstLine="300" w:firstLineChars="125"/>
        <w:textAlignment w:val="auto"/>
        <w:rPr>
          <w:sz w:val="24"/>
          <w:szCs w:val="24"/>
        </w:rPr>
      </w:pPr>
      <w:r>
        <w:rPr>
          <w:sz w:val="24"/>
          <w:szCs w:val="24"/>
        </w:rPr>
        <w:t>учет индивидуальных особенностей обучающихся (возрастных, физических, психологических, национальных и пр.).</w:t>
      </w:r>
    </w:p>
    <w:p w14:paraId="45FF572C">
      <w:pPr>
        <w:pageBreakBefore w:val="0"/>
        <w:kinsoku/>
        <w:overflowPunct/>
        <w:topLinePunct w:val="0"/>
        <w:bidi w:val="0"/>
        <w:snapToGrid/>
        <w:spacing w:beforeAutospacing="0" w:after="0" w:afterAutospacing="0" w:line="240" w:lineRule="auto"/>
        <w:ind w:left="0" w:right="0" w:firstLine="300" w:firstLineChars="125"/>
        <w:textAlignment w:val="auto"/>
        <w:rPr>
          <w:sz w:val="24"/>
          <w:szCs w:val="24"/>
        </w:rPr>
      </w:pPr>
      <w:bookmarkStart w:id="29" w:name="_Toc90809316"/>
      <w:bookmarkStart w:id="30" w:name="_Toc90720802"/>
      <w:r>
        <w:rPr>
          <w:sz w:val="24"/>
          <w:szCs w:val="24"/>
        </w:rPr>
        <w:t xml:space="preserve"> Особенности организации воспитательной деятельности</w:t>
      </w:r>
      <w:bookmarkEnd w:id="29"/>
      <w:bookmarkEnd w:id="30"/>
    </w:p>
    <w:p w14:paraId="48B092E8">
      <w:pPr>
        <w:pageBreakBefore w:val="0"/>
        <w:kinsoku/>
        <w:overflowPunct/>
        <w:topLinePunct w:val="0"/>
        <w:bidi w:val="0"/>
        <w:snapToGrid/>
        <w:spacing w:beforeAutospacing="0" w:after="0" w:afterAutospacing="0" w:line="240" w:lineRule="auto"/>
        <w:ind w:left="0" w:right="0" w:firstLine="300" w:firstLineChars="125"/>
        <w:textAlignment w:val="auto"/>
        <w:rPr>
          <w:sz w:val="24"/>
          <w:szCs w:val="24"/>
        </w:rPr>
      </w:pPr>
      <w:r>
        <w:rPr>
          <w:sz w:val="24"/>
          <w:szCs w:val="24"/>
        </w:rPr>
        <w:t xml:space="preserve">Организация воспитательной деятельности опирается на школьный уклад, сложившийся на основе согласия всех участников образовательных отношений относительно содержания, средств, традиций, особенностей воспитательной деятельности, выражающий самобытный облик школы, ее «лицо» и репутацию в окружающем социуме, образовательном пространстве. </w:t>
      </w:r>
    </w:p>
    <w:p w14:paraId="7F24A575">
      <w:pPr>
        <w:pageBreakBefore w:val="0"/>
        <w:kinsoku/>
        <w:overflowPunct/>
        <w:topLinePunct w:val="0"/>
        <w:bidi w:val="0"/>
        <w:snapToGrid/>
        <w:spacing w:beforeAutospacing="0" w:after="0" w:afterAutospacing="0" w:line="240" w:lineRule="auto"/>
        <w:ind w:left="0" w:right="0" w:firstLine="300" w:firstLineChars="125"/>
        <w:textAlignment w:val="auto"/>
        <w:rPr>
          <w:sz w:val="24"/>
          <w:szCs w:val="24"/>
        </w:rPr>
      </w:pPr>
      <w:r>
        <w:rPr>
          <w:sz w:val="24"/>
          <w:szCs w:val="24"/>
        </w:rPr>
        <w:t xml:space="preserve">Уклад задает и удерживает ценности воспитания, определяет принципы и традиции воспитания, нравственную культуру взаимоотношений, поведения участников воспитательного процесса, взрослых и детских сообществ, в том числе за пределами школы, в сетевой среде, характеристики воспитывающей среды в школе в целом и локальных воспитывающих сред, воспитывающих деятельностей и практик. </w:t>
      </w:r>
    </w:p>
    <w:p w14:paraId="5CACF05E">
      <w:pPr>
        <w:pageBreakBefore w:val="0"/>
        <w:kinsoku/>
        <w:overflowPunct/>
        <w:topLinePunct w:val="0"/>
        <w:bidi w:val="0"/>
        <w:snapToGrid/>
        <w:spacing w:beforeAutospacing="0" w:after="0" w:afterAutospacing="0" w:line="240" w:lineRule="auto"/>
        <w:ind w:left="0" w:right="0" w:firstLine="300" w:firstLineChars="125"/>
        <w:textAlignment w:val="auto"/>
        <w:rPr>
          <w:sz w:val="24"/>
          <w:szCs w:val="24"/>
        </w:rPr>
      </w:pPr>
      <w:bookmarkStart w:id="31" w:name="_Toc90720803"/>
      <w:bookmarkStart w:id="32" w:name="_Toc90809317"/>
    </w:p>
    <w:p w14:paraId="166D81AE">
      <w:pPr>
        <w:pageBreakBefore w:val="0"/>
        <w:kinsoku/>
        <w:overflowPunct/>
        <w:topLinePunct w:val="0"/>
        <w:bidi w:val="0"/>
        <w:snapToGrid/>
        <w:spacing w:beforeAutospacing="0" w:after="0" w:afterAutospacing="0" w:line="240" w:lineRule="auto"/>
        <w:ind w:left="0" w:right="0" w:firstLine="300" w:firstLineChars="125"/>
        <w:textAlignment w:val="auto"/>
        <w:rPr>
          <w:sz w:val="24"/>
          <w:szCs w:val="24"/>
        </w:rPr>
      </w:pPr>
      <w:r>
        <w:rPr>
          <w:sz w:val="24"/>
          <w:szCs w:val="24"/>
        </w:rPr>
        <w:t>3.1. Кадровое обеспечение</w:t>
      </w:r>
      <w:bookmarkEnd w:id="31"/>
      <w:bookmarkEnd w:id="32"/>
      <w:r>
        <w:rPr>
          <w:sz w:val="24"/>
          <w:szCs w:val="24"/>
        </w:rPr>
        <w:t xml:space="preserve"> реализации </w:t>
      </w:r>
    </w:p>
    <w:p w14:paraId="156B2D4A">
      <w:pPr>
        <w:pageBreakBefore w:val="0"/>
        <w:kinsoku/>
        <w:overflowPunct/>
        <w:topLinePunct w:val="0"/>
        <w:bidi w:val="0"/>
        <w:snapToGrid/>
        <w:spacing w:beforeAutospacing="0" w:after="0" w:afterAutospacing="0" w:line="240" w:lineRule="auto"/>
        <w:ind w:left="0" w:right="0" w:firstLine="300" w:firstLineChars="125"/>
        <w:textAlignment w:val="auto"/>
        <w:rPr>
          <w:sz w:val="24"/>
          <w:szCs w:val="24"/>
        </w:rPr>
      </w:pPr>
      <w:r>
        <w:rPr>
          <w:sz w:val="24"/>
          <w:szCs w:val="24"/>
        </w:rPr>
        <w:t>Рабочей программы воспитания школы:</w:t>
      </w:r>
    </w:p>
    <w:p w14:paraId="63B2CB96">
      <w:pPr>
        <w:pageBreakBefore w:val="0"/>
        <w:numPr>
          <w:ilvl w:val="2"/>
          <w:numId w:val="28"/>
        </w:numPr>
        <w:tabs>
          <w:tab w:val="left" w:pos="0"/>
          <w:tab w:val="left" w:pos="1843"/>
        </w:tabs>
        <w:kinsoku/>
        <w:overflowPunct/>
        <w:topLinePunct w:val="0"/>
        <w:bidi w:val="0"/>
        <w:snapToGrid/>
        <w:spacing w:beforeAutospacing="0" w:after="0" w:afterAutospacing="0" w:line="240" w:lineRule="auto"/>
        <w:ind w:left="0" w:right="0" w:firstLine="301" w:firstLineChars="125"/>
        <w:textAlignment w:val="auto"/>
        <w:rPr>
          <w:rFonts w:cs="Times New Roman"/>
          <w:b/>
          <w:color w:val="000000"/>
          <w:sz w:val="24"/>
          <w:szCs w:val="24"/>
        </w:rPr>
      </w:pPr>
      <w:r>
        <w:rPr>
          <w:rFonts w:cs="Times New Roman"/>
          <w:b/>
          <w:color w:val="000000"/>
          <w:sz w:val="24"/>
          <w:szCs w:val="24"/>
        </w:rPr>
        <w:t>Кадровое обеспечение.</w:t>
      </w:r>
    </w:p>
    <w:p w14:paraId="7A4D74B8">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Реализацию рабочей программы воспитания обеспечивают следующие педагогические работники Школы:</w:t>
      </w:r>
    </w:p>
    <w:tbl>
      <w:tblPr>
        <w:tblStyle w:val="9"/>
        <w:tblW w:w="99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6"/>
        <w:gridCol w:w="1135"/>
        <w:gridCol w:w="6547"/>
      </w:tblGrid>
      <w:tr w14:paraId="4C9BC5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07ACE1F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Должность</w:t>
            </w:r>
          </w:p>
        </w:tc>
        <w:tc>
          <w:tcPr>
            <w:tcW w:w="1135" w:type="dxa"/>
            <w:tcBorders>
              <w:top w:val="single" w:color="000000" w:sz="4" w:space="0"/>
              <w:left w:val="single" w:color="000000" w:sz="4" w:space="0"/>
              <w:bottom w:val="single" w:color="000000" w:sz="4" w:space="0"/>
              <w:right w:val="single" w:color="000000" w:sz="4" w:space="0"/>
            </w:tcBorders>
          </w:tcPr>
          <w:p w14:paraId="40CB170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Кол-во</w:t>
            </w:r>
          </w:p>
        </w:tc>
        <w:tc>
          <w:tcPr>
            <w:tcW w:w="6547" w:type="dxa"/>
            <w:tcBorders>
              <w:top w:val="single" w:color="000000" w:sz="4" w:space="0"/>
              <w:left w:val="single" w:color="000000" w:sz="4" w:space="0"/>
              <w:bottom w:val="single" w:color="000000" w:sz="4" w:space="0"/>
              <w:right w:val="single" w:color="000000" w:sz="4" w:space="0"/>
            </w:tcBorders>
          </w:tcPr>
          <w:p w14:paraId="7819664C">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Функционал</w:t>
            </w:r>
          </w:p>
        </w:tc>
      </w:tr>
      <w:bookmarkEnd w:id="39"/>
      <w:tr w14:paraId="619933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0E39AB7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Директор </w:t>
            </w:r>
          </w:p>
        </w:tc>
        <w:tc>
          <w:tcPr>
            <w:tcW w:w="1135" w:type="dxa"/>
            <w:tcBorders>
              <w:top w:val="single" w:color="000000" w:sz="4" w:space="0"/>
              <w:left w:val="single" w:color="000000" w:sz="4" w:space="0"/>
              <w:bottom w:val="single" w:color="000000" w:sz="4" w:space="0"/>
              <w:right w:val="single" w:color="000000" w:sz="4" w:space="0"/>
            </w:tcBorders>
          </w:tcPr>
          <w:p w14:paraId="18A6C599">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1</w:t>
            </w:r>
          </w:p>
        </w:tc>
        <w:tc>
          <w:tcPr>
            <w:tcW w:w="6547" w:type="dxa"/>
            <w:tcBorders>
              <w:top w:val="single" w:color="000000" w:sz="4" w:space="0"/>
              <w:left w:val="single" w:color="000000" w:sz="4" w:space="0"/>
              <w:bottom w:val="single" w:color="000000" w:sz="4" w:space="0"/>
              <w:right w:val="single" w:color="000000" w:sz="4" w:space="0"/>
            </w:tcBorders>
          </w:tcPr>
          <w:p w14:paraId="79F6DA33">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Осуществляет контроль развития системы организации воспитания обучающихся.</w:t>
            </w:r>
          </w:p>
        </w:tc>
      </w:tr>
      <w:tr w14:paraId="3B7FA8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019B40D6">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Заместитель </w:t>
            </w:r>
          </w:p>
          <w:p w14:paraId="2FC78EF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директора по УР</w:t>
            </w:r>
          </w:p>
        </w:tc>
        <w:tc>
          <w:tcPr>
            <w:tcW w:w="1135" w:type="dxa"/>
            <w:tcBorders>
              <w:top w:val="single" w:color="000000" w:sz="4" w:space="0"/>
              <w:left w:val="single" w:color="000000" w:sz="4" w:space="0"/>
              <w:bottom w:val="single" w:color="000000" w:sz="4" w:space="0"/>
              <w:right w:val="single" w:color="000000" w:sz="4" w:space="0"/>
            </w:tcBorders>
          </w:tcPr>
          <w:p w14:paraId="1B7939C6">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2</w:t>
            </w:r>
          </w:p>
        </w:tc>
        <w:tc>
          <w:tcPr>
            <w:tcW w:w="6547" w:type="dxa"/>
            <w:tcBorders>
              <w:top w:val="single" w:color="000000" w:sz="4" w:space="0"/>
              <w:left w:val="single" w:color="000000" w:sz="4" w:space="0"/>
              <w:bottom w:val="single" w:color="000000" w:sz="4" w:space="0"/>
              <w:right w:val="single" w:color="000000" w:sz="4" w:space="0"/>
            </w:tcBorders>
          </w:tcPr>
          <w:p w14:paraId="55BEEFB0">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Осуществляет контроль реализации воспитательного потенциала урочной и внеурочной деятельности, организует работу с неуспевающими и слабоуспевающими учащимися и их родителями (законными представителями), учителями-предметниками. Организует методическое сопровождение и контроль учителей-предметников по организации индивидуальной работы с неуспевающими и слабоуспевающими обучающимися, одаренными учащимися, учащимися с ОВЗ, из семей «группы риска».</w:t>
            </w:r>
          </w:p>
        </w:tc>
      </w:tr>
      <w:tr w14:paraId="74792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5" w:hRule="atLeast"/>
          <w:tblHeader/>
        </w:trPr>
        <w:tc>
          <w:tcPr>
            <w:tcW w:w="2236" w:type="dxa"/>
            <w:tcBorders>
              <w:top w:val="single" w:color="000000" w:sz="4" w:space="0"/>
              <w:left w:val="single" w:color="000000" w:sz="4" w:space="0"/>
              <w:bottom w:val="single" w:color="000000" w:sz="4" w:space="0"/>
              <w:right w:val="single" w:color="000000" w:sz="4" w:space="0"/>
            </w:tcBorders>
          </w:tcPr>
          <w:p w14:paraId="6A6402E0">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Заместитель </w:t>
            </w:r>
          </w:p>
          <w:p w14:paraId="598A0DED">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директора по ВР</w:t>
            </w:r>
          </w:p>
          <w:p w14:paraId="053630E7">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6C2C489A">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1AA37AEF">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07471EA4">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5761BA5C">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67755070">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35BED95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0F2A5D4D">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06157F4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tc>
        <w:tc>
          <w:tcPr>
            <w:tcW w:w="1135" w:type="dxa"/>
            <w:tcBorders>
              <w:top w:val="single" w:color="000000" w:sz="4" w:space="0"/>
              <w:left w:val="single" w:color="000000" w:sz="4" w:space="0"/>
              <w:bottom w:val="single" w:color="000000" w:sz="4" w:space="0"/>
              <w:right w:val="single" w:color="000000" w:sz="4" w:space="0"/>
            </w:tcBorders>
          </w:tcPr>
          <w:p w14:paraId="76E61B43">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1</w:t>
            </w:r>
          </w:p>
          <w:p w14:paraId="657AF146">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2989EAAA">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78926817">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5D3101D1">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2A85948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6A24CD82">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3903A14F">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07856373">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4F2ABF26">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276AD63F">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30BD3C0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tc>
        <w:tc>
          <w:tcPr>
            <w:tcW w:w="6547" w:type="dxa"/>
            <w:tcBorders>
              <w:top w:val="single" w:color="000000" w:sz="4" w:space="0"/>
              <w:left w:val="single" w:color="000000" w:sz="4" w:space="0"/>
              <w:bottom w:val="single" w:color="000000" w:sz="4" w:space="0"/>
              <w:right w:val="single" w:color="000000" w:sz="4" w:space="0"/>
            </w:tcBorders>
          </w:tcPr>
          <w:p w14:paraId="33E78659">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Организует воспитательную работу в школе: анализ, принятие управленческих решений по результатам анализа, планирование, реализация плана, контроль реализации плана.</w:t>
            </w:r>
          </w:p>
          <w:p w14:paraId="24F2ED31">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Руководит социально-психологической службой, является куратором школьной службой медиации.</w:t>
            </w:r>
          </w:p>
          <w:p w14:paraId="4403C4D7">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Курирует деятельность школьного парламента, волонтёрского объединения, родительского и управляющего советов.</w:t>
            </w:r>
          </w:p>
          <w:p w14:paraId="4C063451">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Курирует деятельность объединений дополнительного образования, школьного спортивного клуба.</w:t>
            </w:r>
          </w:p>
          <w:p w14:paraId="5BB85012">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Курирует деятельность педагогов-организаторов, педагогов-психологов, социальных педагогов, педагогов дополнительного образования, классных руководителей, педагога-организатора по ДНВ.</w:t>
            </w:r>
          </w:p>
          <w:p w14:paraId="7E4E1D5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Курирует работу с платформой «Навигатор дополнительного образования» в части школьных программ.</w:t>
            </w:r>
          </w:p>
        </w:tc>
      </w:tr>
      <w:tr w14:paraId="6E910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157" w:hRule="atLeast"/>
          <w:tblHeader/>
        </w:trPr>
        <w:tc>
          <w:tcPr>
            <w:tcW w:w="2236" w:type="dxa"/>
            <w:tcBorders>
              <w:top w:val="single" w:color="000000" w:sz="4" w:space="0"/>
              <w:left w:val="single" w:color="000000" w:sz="4" w:space="0"/>
              <w:bottom w:val="single" w:color="000000" w:sz="4" w:space="0"/>
              <w:right w:val="single" w:color="000000" w:sz="4" w:space="0"/>
            </w:tcBorders>
          </w:tcPr>
          <w:p w14:paraId="064BDF44">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Социальный </w:t>
            </w:r>
          </w:p>
          <w:p w14:paraId="1843F82E">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педагог</w:t>
            </w:r>
          </w:p>
        </w:tc>
        <w:tc>
          <w:tcPr>
            <w:tcW w:w="1135" w:type="dxa"/>
            <w:tcBorders>
              <w:top w:val="single" w:color="000000" w:sz="4" w:space="0"/>
              <w:left w:val="single" w:color="000000" w:sz="4" w:space="0"/>
              <w:bottom w:val="single" w:color="000000" w:sz="4" w:space="0"/>
              <w:right w:val="single" w:color="000000" w:sz="4" w:space="0"/>
            </w:tcBorders>
          </w:tcPr>
          <w:p w14:paraId="645108E6">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1</w:t>
            </w:r>
          </w:p>
        </w:tc>
        <w:tc>
          <w:tcPr>
            <w:tcW w:w="6547" w:type="dxa"/>
            <w:tcBorders>
              <w:top w:val="single" w:color="000000" w:sz="4" w:space="0"/>
              <w:left w:val="single" w:color="000000" w:sz="4" w:space="0"/>
              <w:bottom w:val="single" w:color="000000" w:sz="4" w:space="0"/>
              <w:right w:val="single" w:color="000000" w:sz="4" w:space="0"/>
            </w:tcBorders>
          </w:tcPr>
          <w:p w14:paraId="05851C26">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Организует работу с обучающимися, родителями (законными представителями), классными руководителями, учителями-предметниками по профилактике правонарушений и безнадзорности несовершеннолетних, в том числе в рамках межведомственного взаимодействия. Проводит в рамках своей компетентности коррекционно-развивающую работу с учащимися «группы риска» и их родителями (законными представителями).</w:t>
            </w:r>
          </w:p>
        </w:tc>
      </w:tr>
      <w:tr w14:paraId="682E6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6BFD3BA1">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Педагог-психолог</w:t>
            </w:r>
          </w:p>
        </w:tc>
        <w:tc>
          <w:tcPr>
            <w:tcW w:w="1135" w:type="dxa"/>
            <w:tcBorders>
              <w:top w:val="single" w:color="000000" w:sz="4" w:space="0"/>
              <w:left w:val="single" w:color="000000" w:sz="4" w:space="0"/>
              <w:bottom w:val="single" w:color="000000" w:sz="4" w:space="0"/>
              <w:right w:val="single" w:color="000000" w:sz="4" w:space="0"/>
            </w:tcBorders>
          </w:tcPr>
          <w:p w14:paraId="6611CB4F">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2</w:t>
            </w:r>
          </w:p>
        </w:tc>
        <w:tc>
          <w:tcPr>
            <w:tcW w:w="6547" w:type="dxa"/>
            <w:tcBorders>
              <w:top w:val="single" w:color="000000" w:sz="4" w:space="0"/>
              <w:left w:val="single" w:color="000000" w:sz="4" w:space="0"/>
              <w:bottom w:val="single" w:color="000000" w:sz="4" w:space="0"/>
              <w:right w:val="single" w:color="000000" w:sz="4" w:space="0"/>
            </w:tcBorders>
          </w:tcPr>
          <w:p w14:paraId="303ED8DE">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Организует психологическое сопровождение воспитательного процесса: проводит коррекционные занятия с учащимися, состоящими на различных видах учёта; консультации родителей (законных представителей) по корректировке детско-родительских отношений, обучающихся по вопросам личностного развития.</w:t>
            </w:r>
          </w:p>
          <w:p w14:paraId="28A452B7">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Проводит занятия с обучающимися, направленные на профилактику конфликтов, профориентацию др. Сопровождение учащихся с ОВЗ.</w:t>
            </w:r>
          </w:p>
        </w:tc>
      </w:tr>
      <w:tr w14:paraId="4E001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139AE30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Педагог-организатор</w:t>
            </w:r>
          </w:p>
        </w:tc>
        <w:tc>
          <w:tcPr>
            <w:tcW w:w="1135" w:type="dxa"/>
            <w:tcBorders>
              <w:top w:val="single" w:color="000000" w:sz="4" w:space="0"/>
              <w:left w:val="single" w:color="000000" w:sz="4" w:space="0"/>
              <w:bottom w:val="single" w:color="000000" w:sz="4" w:space="0"/>
              <w:right w:val="single" w:color="000000" w:sz="4" w:space="0"/>
            </w:tcBorders>
          </w:tcPr>
          <w:p w14:paraId="5249A62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2</w:t>
            </w:r>
          </w:p>
        </w:tc>
        <w:tc>
          <w:tcPr>
            <w:tcW w:w="6547" w:type="dxa"/>
            <w:tcBorders>
              <w:top w:val="single" w:color="000000" w:sz="4" w:space="0"/>
              <w:left w:val="single" w:color="000000" w:sz="4" w:space="0"/>
              <w:bottom w:val="single" w:color="000000" w:sz="4" w:space="0"/>
              <w:right w:val="single" w:color="000000" w:sz="4" w:space="0"/>
            </w:tcBorders>
          </w:tcPr>
          <w:p w14:paraId="160EABA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Организует проведение школьных мероприятий, обеспечивает участие обучающихся в муниципальных, региональных и федеральных мероприятиях.</w:t>
            </w:r>
          </w:p>
          <w:p w14:paraId="3E484640">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Вовлекает обучающихся, состоящих на различных видах учета в программы различные мероприятия.</w:t>
            </w:r>
          </w:p>
        </w:tc>
      </w:tr>
      <w:tr w14:paraId="754E4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314B0AE0">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Педагог-дополнительного образования</w:t>
            </w:r>
          </w:p>
        </w:tc>
        <w:tc>
          <w:tcPr>
            <w:tcW w:w="1135" w:type="dxa"/>
            <w:tcBorders>
              <w:top w:val="single" w:color="000000" w:sz="4" w:space="0"/>
              <w:left w:val="single" w:color="000000" w:sz="4" w:space="0"/>
              <w:bottom w:val="single" w:color="000000" w:sz="4" w:space="0"/>
              <w:right w:val="single" w:color="000000" w:sz="4" w:space="0"/>
            </w:tcBorders>
          </w:tcPr>
          <w:p w14:paraId="3FD624E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3</w:t>
            </w:r>
          </w:p>
        </w:tc>
        <w:tc>
          <w:tcPr>
            <w:tcW w:w="6547" w:type="dxa"/>
            <w:tcBorders>
              <w:top w:val="single" w:color="000000" w:sz="4" w:space="0"/>
              <w:left w:val="single" w:color="000000" w:sz="4" w:space="0"/>
              <w:bottom w:val="single" w:color="000000" w:sz="4" w:space="0"/>
              <w:right w:val="single" w:color="000000" w:sz="4" w:space="0"/>
            </w:tcBorders>
          </w:tcPr>
          <w:p w14:paraId="42F303FD">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Разрабатывает и обеспечивает реализацию дополнительных общеобразовательных общеразвивающих программ.</w:t>
            </w:r>
          </w:p>
          <w:p w14:paraId="412D2DB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Вовлекает обучающихся, состоящих на различных видах учета в программы дополнительного образования.</w:t>
            </w:r>
          </w:p>
        </w:tc>
      </w:tr>
      <w:tr w14:paraId="75B37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03018873">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Классный </w:t>
            </w:r>
          </w:p>
          <w:p w14:paraId="718B53B2">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руководитель</w:t>
            </w:r>
          </w:p>
        </w:tc>
        <w:tc>
          <w:tcPr>
            <w:tcW w:w="1135" w:type="dxa"/>
            <w:tcBorders>
              <w:top w:val="single" w:color="000000" w:sz="4" w:space="0"/>
              <w:left w:val="single" w:color="000000" w:sz="4" w:space="0"/>
              <w:bottom w:val="single" w:color="000000" w:sz="4" w:space="0"/>
              <w:right w:val="single" w:color="000000" w:sz="4" w:space="0"/>
            </w:tcBorders>
          </w:tcPr>
          <w:p w14:paraId="63C5AE2F">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31</w:t>
            </w:r>
          </w:p>
        </w:tc>
        <w:tc>
          <w:tcPr>
            <w:tcW w:w="6547" w:type="dxa"/>
            <w:tcBorders>
              <w:top w:val="single" w:color="000000" w:sz="4" w:space="0"/>
              <w:left w:val="single" w:color="000000" w:sz="4" w:space="0"/>
              <w:bottom w:val="single" w:color="000000" w:sz="4" w:space="0"/>
              <w:right w:val="single" w:color="000000" w:sz="4" w:space="0"/>
            </w:tcBorders>
          </w:tcPr>
          <w:p w14:paraId="6A2A5DB7">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Организует воспитательную работу с обучающимися и родителями на уровне классного коллектива.</w:t>
            </w:r>
          </w:p>
        </w:tc>
      </w:tr>
      <w:tr w14:paraId="3BB57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6B89D47E">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Учитель-предметник</w:t>
            </w:r>
          </w:p>
        </w:tc>
        <w:tc>
          <w:tcPr>
            <w:tcW w:w="1135" w:type="dxa"/>
            <w:tcBorders>
              <w:top w:val="single" w:color="000000" w:sz="4" w:space="0"/>
              <w:left w:val="single" w:color="000000" w:sz="4" w:space="0"/>
              <w:bottom w:val="single" w:color="000000" w:sz="4" w:space="0"/>
              <w:right w:val="single" w:color="000000" w:sz="4" w:space="0"/>
            </w:tcBorders>
          </w:tcPr>
          <w:p w14:paraId="440E71EC">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    42</w:t>
            </w:r>
          </w:p>
        </w:tc>
        <w:tc>
          <w:tcPr>
            <w:tcW w:w="6547" w:type="dxa"/>
            <w:tcBorders>
              <w:top w:val="single" w:color="000000" w:sz="4" w:space="0"/>
              <w:left w:val="single" w:color="000000" w:sz="4" w:space="0"/>
              <w:bottom w:val="single" w:color="000000" w:sz="4" w:space="0"/>
              <w:right w:val="single" w:color="000000" w:sz="4" w:space="0"/>
            </w:tcBorders>
          </w:tcPr>
          <w:p w14:paraId="153B8F8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Реализует воспитательный потенциал урока. </w:t>
            </w:r>
          </w:p>
        </w:tc>
      </w:tr>
      <w:tr w14:paraId="19A336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16672ECA">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Советник по воспитанию </w:t>
            </w:r>
          </w:p>
        </w:tc>
        <w:tc>
          <w:tcPr>
            <w:tcW w:w="1135" w:type="dxa"/>
            <w:tcBorders>
              <w:top w:val="single" w:color="000000" w:sz="4" w:space="0"/>
              <w:left w:val="single" w:color="000000" w:sz="4" w:space="0"/>
              <w:bottom w:val="single" w:color="000000" w:sz="4" w:space="0"/>
              <w:right w:val="single" w:color="000000" w:sz="4" w:space="0"/>
            </w:tcBorders>
          </w:tcPr>
          <w:p w14:paraId="68D20CE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1</w:t>
            </w:r>
          </w:p>
        </w:tc>
        <w:tc>
          <w:tcPr>
            <w:tcW w:w="6547" w:type="dxa"/>
            <w:tcBorders>
              <w:top w:val="single" w:color="000000" w:sz="4" w:space="0"/>
              <w:left w:val="single" w:color="000000" w:sz="4" w:space="0"/>
              <w:bottom w:val="single" w:color="000000" w:sz="4" w:space="0"/>
              <w:right w:val="single" w:color="000000" w:sz="4" w:space="0"/>
            </w:tcBorders>
          </w:tcPr>
          <w:p w14:paraId="49AB1288">
            <w:pPr>
              <w:keepNext w:val="0"/>
              <w:keepLines w:val="0"/>
              <w:pageBreakBefore w:val="0"/>
              <w:widowControl/>
              <w:tabs>
                <w:tab w:val="left" w:pos="426"/>
              </w:tabs>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Осуществляет анализ и организует участие в планировании деятельности различных детских общественных объединений, деятельность которых направлена на укрепление гражданской идентичности, профилактику правонарушений среди несовершеннолетних, вовлечение детей и молодежи в общественно полезную деятельность;</w:t>
            </w:r>
          </w:p>
          <w:p w14:paraId="6A8413B9">
            <w:pPr>
              <w:keepNext w:val="0"/>
              <w:keepLines w:val="0"/>
              <w:pageBreakBefore w:val="0"/>
              <w:widowControl/>
              <w:tabs>
                <w:tab w:val="left" w:pos="426"/>
              </w:tabs>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организует деятельность по созданию социальных инициатив учащихся ОО, осуществляет сопровождения детских социальных проектов. Организует взаимодействие с заинтересованными общественными организациями по предупреждению негативного и противоправного поведения обучающихся.</w:t>
            </w:r>
            <w:r>
              <w:rPr>
                <w:rFonts w:cs="Times New Roman"/>
                <w:sz w:val="24"/>
                <w:szCs w:val="24"/>
              </w:rPr>
              <w:t>Обеспечивает проведение школьных мероприятий и организацию участия в мероприятиях внешкольного уровня по линии РДДМ.</w:t>
            </w:r>
          </w:p>
        </w:tc>
      </w:tr>
      <w:tr w14:paraId="3FA79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6B8B4F2E">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bookmarkStart w:id="40" w:name="_GoBack" w:colFirst="0" w:colLast="2"/>
            <w:r>
              <w:rPr>
                <w:rFonts w:cs="Times New Roman"/>
                <w:sz w:val="24"/>
                <w:szCs w:val="24"/>
              </w:rPr>
              <w:t>Методист по общему образованию</w:t>
            </w:r>
          </w:p>
        </w:tc>
        <w:tc>
          <w:tcPr>
            <w:tcW w:w="1135" w:type="dxa"/>
            <w:tcBorders>
              <w:top w:val="single" w:color="000000" w:sz="4" w:space="0"/>
              <w:left w:val="single" w:color="000000" w:sz="4" w:space="0"/>
              <w:bottom w:val="single" w:color="000000" w:sz="4" w:space="0"/>
              <w:right w:val="single" w:color="000000" w:sz="4" w:space="0"/>
            </w:tcBorders>
          </w:tcPr>
          <w:p w14:paraId="631411D3">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1</w:t>
            </w:r>
          </w:p>
        </w:tc>
        <w:tc>
          <w:tcPr>
            <w:tcW w:w="6547" w:type="dxa"/>
            <w:tcBorders>
              <w:top w:val="single" w:color="000000" w:sz="4" w:space="0"/>
              <w:left w:val="single" w:color="000000" w:sz="4" w:space="0"/>
              <w:bottom w:val="single" w:color="000000" w:sz="4" w:space="0"/>
              <w:right w:val="single" w:color="000000" w:sz="4" w:space="0"/>
            </w:tcBorders>
          </w:tcPr>
          <w:p w14:paraId="3CB09656">
            <w:pPr>
              <w:keepNext w:val="0"/>
              <w:keepLines w:val="0"/>
              <w:pageBreakBefore w:val="0"/>
              <w:widowControl/>
              <w:tabs>
                <w:tab w:val="left" w:pos="426"/>
              </w:tabs>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Организует обучение педагогов на курсах повышения квалификации по воспитания и социализации</w:t>
            </w:r>
          </w:p>
        </w:tc>
      </w:tr>
    </w:tbl>
    <w:p w14:paraId="3AF2C79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p>
    <w:p w14:paraId="06EB64A8">
      <w:pPr>
        <w:pageBreakBefore w:val="0"/>
        <w:numPr>
          <w:ilvl w:val="2"/>
          <w:numId w:val="28"/>
        </w:numPr>
        <w:tabs>
          <w:tab w:val="left" w:pos="0"/>
          <w:tab w:val="left" w:pos="1843"/>
        </w:tabs>
        <w:kinsoku/>
        <w:overflowPunct/>
        <w:topLinePunct w:val="0"/>
        <w:bidi w:val="0"/>
        <w:snapToGrid/>
        <w:spacing w:beforeAutospacing="0" w:after="0" w:afterAutospacing="0" w:line="240" w:lineRule="auto"/>
        <w:ind w:left="0" w:right="0" w:firstLine="301" w:firstLineChars="125"/>
        <w:textAlignment w:val="auto"/>
        <w:rPr>
          <w:rFonts w:cs="Times New Roman"/>
          <w:b/>
          <w:color w:val="000000"/>
          <w:sz w:val="24"/>
          <w:szCs w:val="24"/>
        </w:rPr>
      </w:pPr>
      <w:r>
        <w:rPr>
          <w:rFonts w:cs="Times New Roman"/>
          <w:b/>
          <w:color w:val="000000"/>
          <w:sz w:val="24"/>
          <w:szCs w:val="24"/>
        </w:rPr>
        <w:t>Кадровое обеспечение.</w:t>
      </w:r>
    </w:p>
    <w:p w14:paraId="54F96ED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Реализацию рабочей программы воспитания обеспечивают следующие педагогические работники Школы:</w:t>
      </w:r>
    </w:p>
    <w:tbl>
      <w:tblPr>
        <w:tblStyle w:val="9"/>
        <w:tblW w:w="963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6"/>
        <w:gridCol w:w="1135"/>
        <w:gridCol w:w="6263"/>
      </w:tblGrid>
      <w:tr w14:paraId="224EC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5D1D089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Должность</w:t>
            </w:r>
          </w:p>
        </w:tc>
        <w:tc>
          <w:tcPr>
            <w:tcW w:w="1135" w:type="dxa"/>
            <w:tcBorders>
              <w:top w:val="single" w:color="000000" w:sz="4" w:space="0"/>
              <w:left w:val="single" w:color="000000" w:sz="4" w:space="0"/>
              <w:bottom w:val="single" w:color="000000" w:sz="4" w:space="0"/>
              <w:right w:val="single" w:color="000000" w:sz="4" w:space="0"/>
            </w:tcBorders>
          </w:tcPr>
          <w:p w14:paraId="4620886D">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Кол-во</w:t>
            </w:r>
          </w:p>
        </w:tc>
        <w:tc>
          <w:tcPr>
            <w:tcW w:w="6263" w:type="dxa"/>
            <w:tcBorders>
              <w:top w:val="single" w:color="000000" w:sz="4" w:space="0"/>
              <w:left w:val="single" w:color="000000" w:sz="4" w:space="0"/>
              <w:bottom w:val="single" w:color="000000" w:sz="4" w:space="0"/>
              <w:right w:val="single" w:color="000000" w:sz="4" w:space="0"/>
            </w:tcBorders>
          </w:tcPr>
          <w:p w14:paraId="6BB51389">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Функционал</w:t>
            </w:r>
          </w:p>
        </w:tc>
      </w:tr>
      <w:tr w14:paraId="76826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2FE01FF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Директор </w:t>
            </w:r>
          </w:p>
        </w:tc>
        <w:tc>
          <w:tcPr>
            <w:tcW w:w="1135" w:type="dxa"/>
            <w:tcBorders>
              <w:top w:val="single" w:color="000000" w:sz="4" w:space="0"/>
              <w:left w:val="single" w:color="000000" w:sz="4" w:space="0"/>
              <w:bottom w:val="single" w:color="000000" w:sz="4" w:space="0"/>
              <w:right w:val="single" w:color="000000" w:sz="4" w:space="0"/>
            </w:tcBorders>
          </w:tcPr>
          <w:p w14:paraId="17AD20E2">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1</w:t>
            </w:r>
          </w:p>
        </w:tc>
        <w:tc>
          <w:tcPr>
            <w:tcW w:w="6263" w:type="dxa"/>
            <w:tcBorders>
              <w:top w:val="single" w:color="000000" w:sz="4" w:space="0"/>
              <w:left w:val="single" w:color="000000" w:sz="4" w:space="0"/>
              <w:bottom w:val="single" w:color="000000" w:sz="4" w:space="0"/>
              <w:right w:val="single" w:color="000000" w:sz="4" w:space="0"/>
            </w:tcBorders>
          </w:tcPr>
          <w:p w14:paraId="58EBCC24">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Осуществляет контроль развития системы организации воспитания обучающихся.</w:t>
            </w:r>
          </w:p>
        </w:tc>
      </w:tr>
      <w:tr w14:paraId="532B3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280CB3C4">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Заместитель </w:t>
            </w:r>
          </w:p>
          <w:p w14:paraId="77F06BD7">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директора по УВР</w:t>
            </w:r>
          </w:p>
        </w:tc>
        <w:tc>
          <w:tcPr>
            <w:tcW w:w="1135" w:type="dxa"/>
            <w:tcBorders>
              <w:top w:val="single" w:color="000000" w:sz="4" w:space="0"/>
              <w:left w:val="single" w:color="000000" w:sz="4" w:space="0"/>
              <w:bottom w:val="single" w:color="000000" w:sz="4" w:space="0"/>
              <w:right w:val="single" w:color="000000" w:sz="4" w:space="0"/>
            </w:tcBorders>
          </w:tcPr>
          <w:p w14:paraId="27C100BC">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2</w:t>
            </w:r>
          </w:p>
        </w:tc>
        <w:tc>
          <w:tcPr>
            <w:tcW w:w="6263" w:type="dxa"/>
            <w:tcBorders>
              <w:top w:val="single" w:color="000000" w:sz="4" w:space="0"/>
              <w:left w:val="single" w:color="000000" w:sz="4" w:space="0"/>
              <w:bottom w:val="single" w:color="000000" w:sz="4" w:space="0"/>
              <w:right w:val="single" w:color="000000" w:sz="4" w:space="0"/>
            </w:tcBorders>
          </w:tcPr>
          <w:p w14:paraId="642FEFB9">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Осуществляет контроль реализации воспитательного потенциала урочной и внеурочной деятельности, организует работу с неуспевающими и слабоуспевающими учащимися и их родителями (законными представителями), учителями-предметниками. Организует методическое сопровождение и контроль учителей-предметников по организации индивидуальной работы с неуспевающими и слабоуспевающими обучающимися, одаренными учащимися, учащимися с ОВЗ, из семей «группы риска».</w:t>
            </w:r>
          </w:p>
        </w:tc>
      </w:tr>
      <w:tr w14:paraId="5FB7BF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5" w:hRule="atLeast"/>
          <w:tblHeader/>
        </w:trPr>
        <w:tc>
          <w:tcPr>
            <w:tcW w:w="2236" w:type="dxa"/>
            <w:tcBorders>
              <w:top w:val="single" w:color="000000" w:sz="4" w:space="0"/>
              <w:left w:val="single" w:color="000000" w:sz="4" w:space="0"/>
              <w:bottom w:val="single" w:color="000000" w:sz="4" w:space="0"/>
              <w:right w:val="single" w:color="000000" w:sz="4" w:space="0"/>
            </w:tcBorders>
          </w:tcPr>
          <w:p w14:paraId="1ED21414">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Заместитель </w:t>
            </w:r>
          </w:p>
          <w:p w14:paraId="4F407D89">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директора по ВР</w:t>
            </w:r>
          </w:p>
          <w:p w14:paraId="06352962">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008B3BE0">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14FB2392">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52820F8D">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29A67E6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673C7D1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5B6B80DC">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55C8401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p w14:paraId="23DD5467">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p>
        </w:tc>
        <w:tc>
          <w:tcPr>
            <w:tcW w:w="1135" w:type="dxa"/>
            <w:tcBorders>
              <w:top w:val="single" w:color="000000" w:sz="4" w:space="0"/>
              <w:left w:val="single" w:color="000000" w:sz="4" w:space="0"/>
              <w:bottom w:val="single" w:color="000000" w:sz="4" w:space="0"/>
              <w:right w:val="single" w:color="000000" w:sz="4" w:space="0"/>
            </w:tcBorders>
          </w:tcPr>
          <w:p w14:paraId="585026D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1</w:t>
            </w:r>
          </w:p>
          <w:p w14:paraId="6061A36A">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2FE097FA">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72D9C02F">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0654D231">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5C926093">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238A1B8C">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5FE1973E">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4B5AEC3C">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0278C4A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47487C3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p w14:paraId="03038DEE">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p>
        </w:tc>
        <w:tc>
          <w:tcPr>
            <w:tcW w:w="6263" w:type="dxa"/>
            <w:tcBorders>
              <w:top w:val="single" w:color="000000" w:sz="4" w:space="0"/>
              <w:left w:val="single" w:color="000000" w:sz="4" w:space="0"/>
              <w:bottom w:val="single" w:color="000000" w:sz="4" w:space="0"/>
              <w:right w:val="single" w:color="000000" w:sz="4" w:space="0"/>
            </w:tcBorders>
          </w:tcPr>
          <w:p w14:paraId="62BF9E1D">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Организует воспитательную работу в школе: анализ, принятие управленческих решений по результатам анализа, планирование, реализация плана, контроль реализации плана.</w:t>
            </w:r>
          </w:p>
          <w:p w14:paraId="6111088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Руководит социально-психологической службой, является куратором школьной службой медиации.</w:t>
            </w:r>
          </w:p>
          <w:p w14:paraId="4ED630D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Курирует деятельность школьного парламента, волонтёрского объединения, родительского и управляющего советов.</w:t>
            </w:r>
          </w:p>
          <w:p w14:paraId="47FCBC7A">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Курирует деятельность объединений дополнительного образования, школьного спортивного клуба.</w:t>
            </w:r>
          </w:p>
          <w:p w14:paraId="5E7ADCB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Курирует деятельность педагогов-организаторов, педагогов-психологов, социальных педагогов, педагогов дополнительного образования, классных руководителей, педагога-организатора по ДНВ.</w:t>
            </w:r>
          </w:p>
          <w:p w14:paraId="2F3514F6">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Курирует работу с платформой «Навигатор дополнительного образования» в части школьных программ.</w:t>
            </w:r>
          </w:p>
        </w:tc>
      </w:tr>
      <w:tr w14:paraId="27FA0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157" w:hRule="atLeast"/>
          <w:tblHeader/>
        </w:trPr>
        <w:tc>
          <w:tcPr>
            <w:tcW w:w="2236" w:type="dxa"/>
            <w:tcBorders>
              <w:top w:val="single" w:color="000000" w:sz="4" w:space="0"/>
              <w:left w:val="single" w:color="000000" w:sz="4" w:space="0"/>
              <w:bottom w:val="single" w:color="000000" w:sz="4" w:space="0"/>
              <w:right w:val="single" w:color="000000" w:sz="4" w:space="0"/>
            </w:tcBorders>
          </w:tcPr>
          <w:p w14:paraId="4D05916C">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Социальный </w:t>
            </w:r>
          </w:p>
          <w:p w14:paraId="6172E13F">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педагог</w:t>
            </w:r>
          </w:p>
        </w:tc>
        <w:tc>
          <w:tcPr>
            <w:tcW w:w="1135" w:type="dxa"/>
            <w:tcBorders>
              <w:top w:val="single" w:color="000000" w:sz="4" w:space="0"/>
              <w:left w:val="single" w:color="000000" w:sz="4" w:space="0"/>
              <w:bottom w:val="single" w:color="000000" w:sz="4" w:space="0"/>
              <w:right w:val="single" w:color="000000" w:sz="4" w:space="0"/>
            </w:tcBorders>
          </w:tcPr>
          <w:p w14:paraId="2E309864">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1</w:t>
            </w:r>
          </w:p>
        </w:tc>
        <w:tc>
          <w:tcPr>
            <w:tcW w:w="6263" w:type="dxa"/>
            <w:tcBorders>
              <w:top w:val="single" w:color="000000" w:sz="4" w:space="0"/>
              <w:left w:val="single" w:color="000000" w:sz="4" w:space="0"/>
              <w:bottom w:val="single" w:color="000000" w:sz="4" w:space="0"/>
              <w:right w:val="single" w:color="000000" w:sz="4" w:space="0"/>
            </w:tcBorders>
          </w:tcPr>
          <w:p w14:paraId="198A055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Организует работу с обучающимися, родителями (законными представителями), классными руководителями, учителями-предметниками по профилактике правонарушений и безнадзорности несовершеннолетних, в том числе в рамках межведомственного взаимодействия. Проводит в рамках своей компетентности коррекционно-развивающую работу с учащимися «группы риска» и их родителями (законными представителями).</w:t>
            </w:r>
          </w:p>
        </w:tc>
      </w:tr>
      <w:tr w14:paraId="5FA39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5ACAACC7">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Педагог-психолог</w:t>
            </w:r>
          </w:p>
        </w:tc>
        <w:tc>
          <w:tcPr>
            <w:tcW w:w="1135" w:type="dxa"/>
            <w:tcBorders>
              <w:top w:val="single" w:color="000000" w:sz="4" w:space="0"/>
              <w:left w:val="single" w:color="000000" w:sz="4" w:space="0"/>
              <w:bottom w:val="single" w:color="000000" w:sz="4" w:space="0"/>
              <w:right w:val="single" w:color="000000" w:sz="4" w:space="0"/>
            </w:tcBorders>
          </w:tcPr>
          <w:p w14:paraId="3E5B4E3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1</w:t>
            </w:r>
          </w:p>
        </w:tc>
        <w:tc>
          <w:tcPr>
            <w:tcW w:w="6263" w:type="dxa"/>
            <w:tcBorders>
              <w:top w:val="single" w:color="000000" w:sz="4" w:space="0"/>
              <w:left w:val="single" w:color="000000" w:sz="4" w:space="0"/>
              <w:bottom w:val="single" w:color="000000" w:sz="4" w:space="0"/>
              <w:right w:val="single" w:color="000000" w:sz="4" w:space="0"/>
            </w:tcBorders>
          </w:tcPr>
          <w:p w14:paraId="5D7D45DE">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Организует психологическое сопровождение воспитательного процесса: проводит коррекционные занятия с учащимися, состоящими на различных видах учёта; консультации родителей (законных представителей) по корректировке детско-родительских отношений, обучающихся по вопросам личностного развития.</w:t>
            </w:r>
          </w:p>
          <w:p w14:paraId="00DDFC5E">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Проводит занятия с обучающимися, направленные на профилактику конфликтов, профориентацию др. Сопровождение учащихся с ОВЗ.</w:t>
            </w:r>
          </w:p>
        </w:tc>
      </w:tr>
      <w:tr w14:paraId="4676F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35335A92">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Учитель-логопед</w:t>
            </w:r>
          </w:p>
        </w:tc>
        <w:tc>
          <w:tcPr>
            <w:tcW w:w="1135" w:type="dxa"/>
            <w:tcBorders>
              <w:top w:val="single" w:color="000000" w:sz="4" w:space="0"/>
              <w:left w:val="single" w:color="000000" w:sz="4" w:space="0"/>
              <w:bottom w:val="single" w:color="000000" w:sz="4" w:space="0"/>
              <w:right w:val="single" w:color="000000" w:sz="4" w:space="0"/>
            </w:tcBorders>
          </w:tcPr>
          <w:p w14:paraId="7D9B2691">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1</w:t>
            </w:r>
          </w:p>
        </w:tc>
        <w:tc>
          <w:tcPr>
            <w:tcW w:w="6263" w:type="dxa"/>
            <w:tcBorders>
              <w:top w:val="single" w:color="000000" w:sz="4" w:space="0"/>
              <w:left w:val="single" w:color="000000" w:sz="4" w:space="0"/>
              <w:bottom w:val="single" w:color="000000" w:sz="4" w:space="0"/>
              <w:right w:val="single" w:color="000000" w:sz="4" w:space="0"/>
            </w:tcBorders>
          </w:tcPr>
          <w:p w14:paraId="2775967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Организует проведение школьных мероприятий, обеспечивает участие обучающихся в муниципальных, региональных и федеральных мероприятиях.</w:t>
            </w:r>
          </w:p>
          <w:p w14:paraId="2D2930D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Вовлекает обучающихся, состоящих на различных видах учета в программы различные мероприятия.</w:t>
            </w:r>
          </w:p>
        </w:tc>
      </w:tr>
      <w:tr w14:paraId="13B9C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11AC32FE">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Педагог-дополнительного образования</w:t>
            </w:r>
          </w:p>
        </w:tc>
        <w:tc>
          <w:tcPr>
            <w:tcW w:w="1135" w:type="dxa"/>
            <w:tcBorders>
              <w:top w:val="single" w:color="000000" w:sz="4" w:space="0"/>
              <w:left w:val="single" w:color="000000" w:sz="4" w:space="0"/>
              <w:bottom w:val="single" w:color="000000" w:sz="4" w:space="0"/>
              <w:right w:val="single" w:color="000000" w:sz="4" w:space="0"/>
            </w:tcBorders>
          </w:tcPr>
          <w:p w14:paraId="5C80E75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1</w:t>
            </w:r>
          </w:p>
        </w:tc>
        <w:tc>
          <w:tcPr>
            <w:tcW w:w="6263" w:type="dxa"/>
            <w:tcBorders>
              <w:top w:val="single" w:color="000000" w:sz="4" w:space="0"/>
              <w:left w:val="single" w:color="000000" w:sz="4" w:space="0"/>
              <w:bottom w:val="single" w:color="000000" w:sz="4" w:space="0"/>
              <w:right w:val="single" w:color="000000" w:sz="4" w:space="0"/>
            </w:tcBorders>
          </w:tcPr>
          <w:p w14:paraId="122CD9E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Разрабатывает и обеспечивает реализацию дополнительных общеобразовательных общеразвивающих программ.</w:t>
            </w:r>
          </w:p>
          <w:p w14:paraId="0571A46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Вовлекает обучающихся, состоящих на различных видах учета в программы дополнительного образования.</w:t>
            </w:r>
          </w:p>
        </w:tc>
      </w:tr>
      <w:tr w14:paraId="6914C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66B58948">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Классный </w:t>
            </w:r>
          </w:p>
          <w:p w14:paraId="196D7717">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руководитель</w:t>
            </w:r>
          </w:p>
        </w:tc>
        <w:tc>
          <w:tcPr>
            <w:tcW w:w="1135" w:type="dxa"/>
            <w:tcBorders>
              <w:top w:val="single" w:color="000000" w:sz="4" w:space="0"/>
              <w:left w:val="single" w:color="000000" w:sz="4" w:space="0"/>
              <w:bottom w:val="single" w:color="000000" w:sz="4" w:space="0"/>
              <w:right w:val="single" w:color="000000" w:sz="4" w:space="0"/>
            </w:tcBorders>
          </w:tcPr>
          <w:p w14:paraId="2CB54B70">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11</w:t>
            </w:r>
          </w:p>
        </w:tc>
        <w:tc>
          <w:tcPr>
            <w:tcW w:w="6263" w:type="dxa"/>
            <w:tcBorders>
              <w:top w:val="single" w:color="000000" w:sz="4" w:space="0"/>
              <w:left w:val="single" w:color="000000" w:sz="4" w:space="0"/>
              <w:bottom w:val="single" w:color="000000" w:sz="4" w:space="0"/>
              <w:right w:val="single" w:color="000000" w:sz="4" w:space="0"/>
            </w:tcBorders>
          </w:tcPr>
          <w:p w14:paraId="2E370E3A">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Организует воспитательную работу с обучающимися и родителями на уровне классного коллектива.</w:t>
            </w:r>
          </w:p>
        </w:tc>
      </w:tr>
      <w:tr w14:paraId="3F48F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4F020C6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Учитель-предметник</w:t>
            </w:r>
          </w:p>
        </w:tc>
        <w:tc>
          <w:tcPr>
            <w:tcW w:w="1135" w:type="dxa"/>
            <w:tcBorders>
              <w:top w:val="single" w:color="000000" w:sz="4" w:space="0"/>
              <w:left w:val="single" w:color="000000" w:sz="4" w:space="0"/>
              <w:bottom w:val="single" w:color="000000" w:sz="4" w:space="0"/>
              <w:right w:val="single" w:color="000000" w:sz="4" w:space="0"/>
            </w:tcBorders>
          </w:tcPr>
          <w:p w14:paraId="30334785">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 18</w:t>
            </w:r>
          </w:p>
        </w:tc>
        <w:tc>
          <w:tcPr>
            <w:tcW w:w="6263" w:type="dxa"/>
            <w:tcBorders>
              <w:top w:val="single" w:color="000000" w:sz="4" w:space="0"/>
              <w:left w:val="single" w:color="000000" w:sz="4" w:space="0"/>
              <w:bottom w:val="single" w:color="000000" w:sz="4" w:space="0"/>
              <w:right w:val="single" w:color="000000" w:sz="4" w:space="0"/>
            </w:tcBorders>
          </w:tcPr>
          <w:p w14:paraId="0352BFE2">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Реализует воспитательный потенциал урока. </w:t>
            </w:r>
          </w:p>
        </w:tc>
      </w:tr>
      <w:tr w14:paraId="289F5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6" w:type="dxa"/>
            <w:tcBorders>
              <w:top w:val="single" w:color="000000" w:sz="4" w:space="0"/>
              <w:left w:val="single" w:color="000000" w:sz="4" w:space="0"/>
              <w:bottom w:val="single" w:color="000000" w:sz="4" w:space="0"/>
              <w:right w:val="single" w:color="000000" w:sz="4" w:space="0"/>
            </w:tcBorders>
          </w:tcPr>
          <w:p w14:paraId="407F64AE">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sz w:val="24"/>
                <w:szCs w:val="24"/>
              </w:rPr>
            </w:pPr>
            <w:r>
              <w:rPr>
                <w:rFonts w:cs="Times New Roman"/>
                <w:sz w:val="24"/>
                <w:szCs w:val="24"/>
              </w:rPr>
              <w:t xml:space="preserve">Советник по воспитанию </w:t>
            </w:r>
          </w:p>
        </w:tc>
        <w:tc>
          <w:tcPr>
            <w:tcW w:w="1135" w:type="dxa"/>
            <w:tcBorders>
              <w:top w:val="single" w:color="000000" w:sz="4" w:space="0"/>
              <w:left w:val="single" w:color="000000" w:sz="4" w:space="0"/>
              <w:bottom w:val="single" w:color="000000" w:sz="4" w:space="0"/>
              <w:right w:val="single" w:color="000000" w:sz="4" w:space="0"/>
            </w:tcBorders>
          </w:tcPr>
          <w:p w14:paraId="6BBBE443">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sz w:val="24"/>
                <w:szCs w:val="24"/>
              </w:rPr>
            </w:pPr>
            <w:r>
              <w:rPr>
                <w:rFonts w:cs="Times New Roman"/>
                <w:sz w:val="24"/>
                <w:szCs w:val="24"/>
              </w:rPr>
              <w:t>1</w:t>
            </w:r>
          </w:p>
        </w:tc>
        <w:tc>
          <w:tcPr>
            <w:tcW w:w="6263" w:type="dxa"/>
            <w:tcBorders>
              <w:top w:val="single" w:color="000000" w:sz="4" w:space="0"/>
              <w:left w:val="single" w:color="000000" w:sz="4" w:space="0"/>
              <w:bottom w:val="single" w:color="000000" w:sz="4" w:space="0"/>
              <w:right w:val="single" w:color="000000" w:sz="4" w:space="0"/>
            </w:tcBorders>
          </w:tcPr>
          <w:p w14:paraId="590F8444">
            <w:pPr>
              <w:keepNext w:val="0"/>
              <w:keepLines w:val="0"/>
              <w:pageBreakBefore w:val="0"/>
              <w:widowControl/>
              <w:tabs>
                <w:tab w:val="left" w:pos="426"/>
              </w:tabs>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Осуществляет анализ и организует участие в планировании деятельности различных детских общественных объединений, деятельность которых направлена на укрепление гражданской идентичности, профилактику правонарушений среди несовершеннолетних, вовлечение детей и молодежи в общественно полезную деятельность;</w:t>
            </w:r>
          </w:p>
          <w:p w14:paraId="29275D35">
            <w:pPr>
              <w:keepNext w:val="0"/>
              <w:keepLines w:val="0"/>
              <w:pageBreakBefore w:val="0"/>
              <w:widowControl/>
              <w:tabs>
                <w:tab w:val="left" w:pos="426"/>
              </w:tabs>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 xml:space="preserve">организует деятельность по созданию социальных инициатив учащихся ОО, осуществляет сопровождения детских социальных проектов. Организует взаимодействие с заинтересованными общественными организациями по предупреждению негативного и противоправного поведения обучающихся. </w:t>
            </w:r>
            <w:r>
              <w:rPr>
                <w:rFonts w:cs="Times New Roman"/>
                <w:sz w:val="24"/>
                <w:szCs w:val="24"/>
              </w:rPr>
              <w:t>Обеспечивает проведение школьных мероприятий и организацию участия в мероприятиях внешкольного уровня по линии РДДМ.</w:t>
            </w:r>
          </w:p>
        </w:tc>
      </w:tr>
    </w:tbl>
    <w:p w14:paraId="653DB1F7">
      <w:pPr>
        <w:pageBreakBefore w:val="0"/>
        <w:shd w:val="clear" w:color="auto" w:fill="FFFFFF"/>
        <w:kinsoku/>
        <w:overflowPunct/>
        <w:topLinePunct w:val="0"/>
        <w:bidi w:val="0"/>
        <w:snapToGrid/>
        <w:spacing w:beforeAutospacing="0" w:after="0" w:afterAutospacing="0" w:line="240" w:lineRule="auto"/>
        <w:ind w:left="0" w:right="0" w:firstLine="300" w:firstLineChars="125"/>
        <w:jc w:val="center"/>
        <w:textAlignment w:val="auto"/>
        <w:outlineLvl w:val="1"/>
        <w:rPr>
          <w:rFonts w:eastAsia="Times New Roman" w:cs="Times New Roman"/>
          <w:b/>
          <w:bCs/>
          <w:sz w:val="24"/>
          <w:szCs w:val="24"/>
        </w:rPr>
      </w:pPr>
      <w:r>
        <w:rPr>
          <w:rFonts w:eastAsia="Times New Roman" w:cs="Times New Roman"/>
          <w:b/>
          <w:bCs/>
          <w:sz w:val="24"/>
          <w:szCs w:val="24"/>
        </w:rPr>
        <w:t>Нормативно-методическое </w:t>
      </w:r>
      <w:r>
        <w:fldChar w:fldCharType="begin"/>
      </w:r>
      <w:r>
        <w:instrText xml:space="preserve"> HYPERLINK "http://topuch.ru/poyasnitelenaya-zapiska-3-1-celevie-orientiri-i-planiruemie-re/index.html" \o "Пояснительная записка 3 1 Целевые ориентиры и планируемые результаты программы воспитания Цель и задачи Программы воспитания 5" </w:instrText>
      </w:r>
      <w:r>
        <w:fldChar w:fldCharType="separate"/>
      </w:r>
      <w:r>
        <w:rPr>
          <w:rStyle w:val="10"/>
          <w:rFonts w:eastAsia="Times New Roman" w:cs="Times New Roman"/>
          <w:b/>
          <w:bCs/>
          <w:sz w:val="24"/>
          <w:szCs w:val="24"/>
        </w:rPr>
        <w:t>обеспечение реализации Программы воспитания</w:t>
      </w:r>
      <w:r>
        <w:rPr>
          <w:rStyle w:val="10"/>
          <w:rFonts w:eastAsia="Times New Roman" w:cs="Times New Roman"/>
          <w:b/>
          <w:bCs/>
          <w:sz w:val="24"/>
          <w:szCs w:val="24"/>
        </w:rPr>
        <w:fldChar w:fldCharType="end"/>
      </w:r>
    </w:p>
    <w:p w14:paraId="5283663D">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bookmarkStart w:id="33" w:name="_Toc90809318"/>
      <w:bookmarkStart w:id="34" w:name="_Toc90720805"/>
      <w:r>
        <w:rPr>
          <w:rFonts w:cs="Times New Roman"/>
          <w:color w:val="000000"/>
          <w:sz w:val="24"/>
          <w:szCs w:val="24"/>
        </w:rPr>
        <w:t>Воспитательная деятельность в Школе регламентируется следующими локальными актами:</w:t>
      </w:r>
    </w:p>
    <w:tbl>
      <w:tblPr>
        <w:tblStyle w:val="9"/>
        <w:tblW w:w="94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93"/>
      </w:tblGrid>
      <w:tr w14:paraId="2BBF0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4E3ADEC2">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jc w:val="center"/>
              <w:textAlignment w:val="auto"/>
              <w:rPr>
                <w:rFonts w:cs="Times New Roman"/>
                <w:color w:val="000000"/>
                <w:sz w:val="24"/>
                <w:szCs w:val="24"/>
              </w:rPr>
            </w:pPr>
            <w:r>
              <w:rPr>
                <w:rFonts w:cs="Times New Roman"/>
                <w:color w:val="000000"/>
                <w:sz w:val="24"/>
                <w:szCs w:val="24"/>
              </w:rPr>
              <w:t>Документ</w:t>
            </w:r>
          </w:p>
        </w:tc>
      </w:tr>
      <w:tr w14:paraId="0EE3EA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59FCD4A0">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классном руководстве</w:t>
            </w:r>
          </w:p>
        </w:tc>
      </w:tr>
      <w:tr w14:paraId="2E4B7A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24B69BBA">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социально-психологической службе</w:t>
            </w:r>
          </w:p>
        </w:tc>
      </w:tr>
      <w:tr w14:paraId="1EACC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7D70D63E">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совете профилактики безнадзорности и правонарушений несовершеннолетних</w:t>
            </w:r>
          </w:p>
        </w:tc>
      </w:tr>
      <w:tr w14:paraId="59D97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69B7E72A">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Родительском совете</w:t>
            </w:r>
          </w:p>
        </w:tc>
      </w:tr>
      <w:tr w14:paraId="0C750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350C6BD3">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об Управляющем совете</w:t>
            </w:r>
          </w:p>
        </w:tc>
      </w:tr>
      <w:tr w14:paraId="4E5EE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30E3AD1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Школьном парламенте</w:t>
            </w:r>
          </w:p>
        </w:tc>
      </w:tr>
      <w:tr w14:paraId="239F4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7AB49FEF">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об использовании государственных символов</w:t>
            </w:r>
          </w:p>
        </w:tc>
      </w:tr>
      <w:tr w14:paraId="6242A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6310E8EA">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ВСОКО</w:t>
            </w:r>
          </w:p>
        </w:tc>
      </w:tr>
      <w:tr w14:paraId="17A72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2E7D89D0">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мерах социальной поддержки обучающихся</w:t>
            </w:r>
          </w:p>
        </w:tc>
      </w:tr>
      <w:tr w14:paraId="491280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01AD56C2">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поощрениях и взысканиях</w:t>
            </w:r>
          </w:p>
        </w:tc>
      </w:tr>
      <w:tr w14:paraId="32AB02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715DA8C9">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комиссии по урегулированию споров</w:t>
            </w:r>
          </w:p>
        </w:tc>
      </w:tr>
      <w:tr w14:paraId="6EBD8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1492FFAD">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физкультурно-спортивном клубе</w:t>
            </w:r>
          </w:p>
        </w:tc>
      </w:tr>
      <w:tr w14:paraId="38B07D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3A386F7F">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внешнем виде учащихся</w:t>
            </w:r>
          </w:p>
        </w:tc>
      </w:tr>
      <w:tr w14:paraId="3FA6C1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423F0539">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внутришкольном учёте отдельных категорий обучающихся</w:t>
            </w:r>
          </w:p>
        </w:tc>
      </w:tr>
      <w:tr w14:paraId="45A66C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76BC679A">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Школьной службе медиации</w:t>
            </w:r>
          </w:p>
        </w:tc>
      </w:tr>
      <w:tr w14:paraId="5E078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08AF7D11">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Образовательная программа дополнительного образования</w:t>
            </w:r>
          </w:p>
        </w:tc>
      </w:tr>
      <w:tr w14:paraId="2FE579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6ADA4630">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Календарные планы воспитательной работы по уровням образования</w:t>
            </w:r>
          </w:p>
        </w:tc>
      </w:tr>
      <w:tr w14:paraId="78993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0F808B91">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 xml:space="preserve">Планы воспитательной работы классных руководителей </w:t>
            </w:r>
          </w:p>
        </w:tc>
      </w:tr>
      <w:tr w14:paraId="696E7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219254B2">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План работы социально-психологической службы</w:t>
            </w:r>
          </w:p>
        </w:tc>
      </w:tr>
      <w:tr w14:paraId="62161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5F85B641">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Дополнительные общеобразовательные общеразвивающие программы</w:t>
            </w:r>
          </w:p>
        </w:tc>
      </w:tr>
      <w:tr w14:paraId="55109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13DD6910">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методическом объединении классных руководителей</w:t>
            </w:r>
          </w:p>
        </w:tc>
      </w:tr>
      <w:tr w14:paraId="76E22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0E5A61F4">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дежурстве</w:t>
            </w:r>
          </w:p>
        </w:tc>
      </w:tr>
      <w:tr w14:paraId="3E0A43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692AC48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классном уголке</w:t>
            </w:r>
          </w:p>
        </w:tc>
      </w:tr>
      <w:tr w14:paraId="645C51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155AB38B">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Порядок мониторинга социальных сетей обучающихся</w:t>
            </w:r>
          </w:p>
        </w:tc>
      </w:tr>
      <w:tr w14:paraId="4B200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5F8948A0">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об организации питания обучающихся</w:t>
            </w:r>
          </w:p>
        </w:tc>
      </w:tr>
      <w:tr w14:paraId="261E3A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0EE145B3">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родительском контроле организации качества питания обучающихся</w:t>
            </w:r>
          </w:p>
        </w:tc>
      </w:tr>
      <w:tr w14:paraId="0895A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5CC0FDFF">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церемонии поднятия (выноса) флага</w:t>
            </w:r>
          </w:p>
        </w:tc>
      </w:tr>
      <w:tr w14:paraId="47A4BB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239A7272">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Порядок посещения мероприятий, не предусмотренных учебным планом</w:t>
            </w:r>
          </w:p>
        </w:tc>
      </w:tr>
      <w:tr w14:paraId="17F8D2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2DBD50F9">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Порядок учета мнения советов обучающихся, родителей (законных представителей) обучающихся</w:t>
            </w:r>
          </w:p>
        </w:tc>
      </w:tr>
      <w:tr w14:paraId="4A128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1CD67C3A">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средствах мобильной связи</w:t>
            </w:r>
          </w:p>
        </w:tc>
      </w:tr>
      <w:tr w14:paraId="67AD5C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1DD7B1BC">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церемонии награждения «Школа зажигает звёзды»</w:t>
            </w:r>
          </w:p>
        </w:tc>
      </w:tr>
      <w:tr w14:paraId="7E8F4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0BF38B93">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Центре детских инициатив</w:t>
            </w:r>
          </w:p>
        </w:tc>
      </w:tr>
      <w:tr w14:paraId="3F7712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9493" w:type="dxa"/>
            <w:tcBorders>
              <w:top w:val="single" w:color="000000" w:sz="4" w:space="0"/>
              <w:left w:val="single" w:color="000000" w:sz="4" w:space="0"/>
              <w:bottom w:val="single" w:color="000000" w:sz="4" w:space="0"/>
              <w:right w:val="single" w:color="000000" w:sz="4" w:space="0"/>
            </w:tcBorders>
          </w:tcPr>
          <w:p w14:paraId="7B80CF8D">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firstLineChars="0"/>
              <w:textAlignment w:val="auto"/>
              <w:rPr>
                <w:rFonts w:cs="Times New Roman"/>
                <w:color w:val="000000"/>
                <w:sz w:val="24"/>
                <w:szCs w:val="24"/>
              </w:rPr>
            </w:pPr>
            <w:r>
              <w:rPr>
                <w:rFonts w:cs="Times New Roman"/>
                <w:color w:val="000000"/>
                <w:sz w:val="24"/>
                <w:szCs w:val="24"/>
              </w:rPr>
              <w:t>Положение о Штабе воспитательной работой</w:t>
            </w:r>
          </w:p>
        </w:tc>
      </w:tr>
    </w:tbl>
    <w:p w14:paraId="4F016B80">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 xml:space="preserve">      </w:t>
      </w:r>
    </w:p>
    <w:p w14:paraId="52CD59FF">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 xml:space="preserve"> С 2022 года в соответствии с принятыми поправками к федеральному закону № 273 «Об образовании в Российской Федерации» по вопросам воспитания обучающихся определена система организации воспитательной работы в сфере образования:</w:t>
      </w:r>
    </w:p>
    <w:p w14:paraId="499F3230">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1. Федеральный закон от 14.07.2022 № 298-ФЗ "О внесении изменений в Федеральный закон "Об образовании в Российской Федерации".</w:t>
      </w:r>
    </w:p>
    <w:p w14:paraId="48BF8365">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2.Основная образовательная программа ООО в соответствии с ФОП;</w:t>
      </w:r>
    </w:p>
    <w:p w14:paraId="699495CA">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5.План работы школы на учебный год;</w:t>
      </w:r>
    </w:p>
    <w:p w14:paraId="15DA2539">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6.Календарный учебный график ООО;</w:t>
      </w:r>
    </w:p>
    <w:p w14:paraId="61D736C0">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7.Рабочие программы педагогов, как часть основной образовательной программы ООО;</w:t>
      </w:r>
    </w:p>
    <w:p w14:paraId="52AD73D7">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8.Должностные инструкции специалистов, отвечающих за организацию воспитательной деятельности в ОО;</w:t>
      </w:r>
    </w:p>
    <w:p w14:paraId="5E37EB83">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sz w:val="24"/>
          <w:szCs w:val="24"/>
        </w:rPr>
      </w:pPr>
      <w:r>
        <w:rPr>
          <w:rFonts w:eastAsia="Calibri" w:cs="Times New Roman"/>
          <w:sz w:val="24"/>
          <w:szCs w:val="24"/>
        </w:rPr>
        <w:t>9.Документы, регламентирующие воспитательную деятельность в ОО (штатное расписание, обеспечивающее кадровый состав, реализующий воспитательную деятельность в ОО).</w:t>
      </w:r>
    </w:p>
    <w:p w14:paraId="72440637">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eastAsia="Calibri" w:cs="Times New Roman"/>
          <w:sz w:val="24"/>
          <w:szCs w:val="24"/>
        </w:rPr>
      </w:pPr>
    </w:p>
    <w:p w14:paraId="50BF64E9">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b/>
          <w:sz w:val="24"/>
          <w:szCs w:val="24"/>
        </w:rPr>
      </w:pPr>
      <w:r>
        <w:rPr>
          <w:rFonts w:cs="Times New Roman"/>
          <w:b/>
          <w:sz w:val="24"/>
          <w:szCs w:val="24"/>
        </w:rPr>
        <w:t xml:space="preserve">Требования к условиям работы с обучающимися с особыми </w:t>
      </w:r>
    </w:p>
    <w:p w14:paraId="10134B67">
      <w:pPr>
        <w:pageBreakBefore w:val="0"/>
        <w:kinsoku/>
        <w:overflowPunct/>
        <w:topLinePunct w:val="0"/>
        <w:bidi w:val="0"/>
        <w:snapToGrid/>
        <w:spacing w:beforeAutospacing="0" w:after="0" w:afterAutospacing="0" w:line="240" w:lineRule="auto"/>
        <w:ind w:left="0" w:right="0" w:firstLine="301" w:firstLineChars="125"/>
        <w:textAlignment w:val="auto"/>
        <w:rPr>
          <w:rFonts w:cs="Times New Roman"/>
          <w:sz w:val="24"/>
          <w:szCs w:val="24"/>
        </w:rPr>
      </w:pPr>
      <w:r>
        <w:rPr>
          <w:rFonts w:cs="Times New Roman"/>
          <w:b/>
          <w:sz w:val="24"/>
          <w:szCs w:val="24"/>
        </w:rPr>
        <w:t>образовательными потребностями</w:t>
      </w:r>
      <w:bookmarkEnd w:id="33"/>
      <w:bookmarkEnd w:id="34"/>
    </w:p>
    <w:p w14:paraId="303BCE09">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        В настоящее время в МБОУ «СОШ с. Турты-Хутор им. Хатамаева А.Б.» нет детей с ОВЗ в основной школе, но для детей с ОВЗ созданы все условия для учебно-воспитательного процесса. </w:t>
      </w:r>
    </w:p>
    <w:p w14:paraId="342734D1">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        Для детей с ОВЗ предусмотрены мероприятия на разных уровнях.</w:t>
      </w:r>
    </w:p>
    <w:p w14:paraId="78CA5A8D">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 xml:space="preserve">        На уровне воспитывающей среды: строится как максимально доступная для детей с ОВЗ; событийная воспитывающая среда обеспечивает возможность включения каждого обучающегося в различные формы жизни детского сообщества; рукотворная воспитывающая среда обеспечивает возможность демонстрации уникальности достижений каждого обучающегося с ОВЗ.</w:t>
      </w:r>
    </w:p>
    <w:p w14:paraId="5AC924CB">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обучающимися, родителями (законными представителями), педагогами. Детская и детско-взрослая общности в инклюзивном образовании развиваются на принципах заботы, взаимоуважения и сотрудничества в совместной деятельности.</w:t>
      </w:r>
    </w:p>
    <w:p w14:paraId="033E5D9C">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На уровне деятельностей: педагогическое проектирование совместной деятельности в классе, в разновозрастных группах, в малых группах детей,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обучающегося в социальной ситуации его развития.</w:t>
      </w:r>
    </w:p>
    <w:p w14:paraId="450294A1">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На уровне событий: проектирование педагогами ритмов учебной работы, отдыха, праздников и общих дел с учетом специфики социальной и культурной ситуации развития каждого обучающегося с ОВЗ обеспечивает возможность его участия в жизни класса, школы, событиях группы, формирует личностный опыт, развивает самооценку и уверенность в своих силах.</w:t>
      </w:r>
    </w:p>
    <w:p w14:paraId="4B485EC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Особыми задачами воспитания обучающихся с ОВЗ являются:</w:t>
      </w:r>
    </w:p>
    <w:p w14:paraId="3CE759E9">
      <w:pPr>
        <w:pageBreakBefore w:val="0"/>
        <w:numPr>
          <w:ilvl w:val="0"/>
          <w:numId w:val="29"/>
        </w:numPr>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kern w:val="2"/>
          <w:sz w:val="24"/>
          <w:szCs w:val="24"/>
        </w:rPr>
      </w:pPr>
      <w:r>
        <w:rPr>
          <w:rFonts w:eastAsia="SchoolBookSanPin" w:cs="Times New Roman"/>
          <w:kern w:val="2"/>
          <w:sz w:val="24"/>
          <w:szCs w:val="24"/>
        </w:rPr>
        <w:t>налаживание эмоционально-положительного взаимодействия с окружающими для их успешной социальной адаптации и интеграции в общеобразовательной организации;</w:t>
      </w:r>
    </w:p>
    <w:p w14:paraId="11F32DA8">
      <w:pPr>
        <w:pageBreakBefore w:val="0"/>
        <w:numPr>
          <w:ilvl w:val="0"/>
          <w:numId w:val="29"/>
        </w:numPr>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kern w:val="2"/>
          <w:sz w:val="24"/>
          <w:szCs w:val="24"/>
        </w:rPr>
      </w:pPr>
      <w:r>
        <w:rPr>
          <w:rFonts w:eastAsia="SchoolBookSanPin" w:cs="Times New Roman"/>
          <w:kern w:val="2"/>
          <w:sz w:val="24"/>
          <w:szCs w:val="24"/>
        </w:rPr>
        <w:t>формирование доброжелательного отношения к обучающимся и их семьям со стороны всех участников образовательных отношений;</w:t>
      </w:r>
    </w:p>
    <w:p w14:paraId="08012FB6">
      <w:pPr>
        <w:pageBreakBefore w:val="0"/>
        <w:numPr>
          <w:ilvl w:val="0"/>
          <w:numId w:val="29"/>
        </w:numPr>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kern w:val="2"/>
          <w:sz w:val="24"/>
          <w:szCs w:val="24"/>
        </w:rPr>
      </w:pPr>
      <w:r>
        <w:rPr>
          <w:rFonts w:eastAsia="SchoolBookSanPin" w:cs="Times New Roman"/>
          <w:kern w:val="2"/>
          <w:sz w:val="24"/>
          <w:szCs w:val="24"/>
        </w:rPr>
        <w:t>построение воспитательной деятельности с учётом индивидуальных особенностей и возможностей каждого обучающегося;</w:t>
      </w:r>
    </w:p>
    <w:p w14:paraId="09DD9FC3">
      <w:pPr>
        <w:pageBreakBefore w:val="0"/>
        <w:numPr>
          <w:ilvl w:val="0"/>
          <w:numId w:val="29"/>
        </w:numPr>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kern w:val="2"/>
          <w:sz w:val="24"/>
          <w:szCs w:val="24"/>
        </w:rPr>
      </w:pPr>
      <w:r>
        <w:rPr>
          <w:rFonts w:eastAsia="SchoolBookSanPin" w:cs="Times New Roman"/>
          <w:kern w:val="2"/>
          <w:sz w:val="24"/>
          <w:szCs w:val="24"/>
        </w:rPr>
        <w:t>обеспечение психолого-педагогической поддержки семей обучающихся, содействие повышению уровня их педагогической, психологической, медико-социальной компетентности.</w:t>
      </w:r>
    </w:p>
    <w:p w14:paraId="4161A2A7">
      <w:pPr>
        <w:pageBreakBefore w:val="0"/>
        <w:kinsoku/>
        <w:overflowPunct/>
        <w:topLinePunct w:val="0"/>
        <w:bidi w:val="0"/>
        <w:snapToGrid/>
        <w:spacing w:beforeAutospacing="0" w:after="0" w:afterAutospacing="0" w:line="240" w:lineRule="auto"/>
        <w:ind w:left="0" w:right="0" w:firstLine="300" w:firstLineChars="125"/>
        <w:textAlignment w:val="auto"/>
        <w:rPr>
          <w:rFonts w:eastAsia="SchoolBookSanPin" w:cs="Times New Roman"/>
          <w:b/>
          <w:kern w:val="2"/>
          <w:sz w:val="24"/>
          <w:szCs w:val="24"/>
        </w:rPr>
      </w:pPr>
      <w:r>
        <w:rPr>
          <w:rFonts w:eastAsia="SchoolBookSanPin" w:cs="Times New Roman"/>
          <w:b/>
          <w:kern w:val="2"/>
          <w:sz w:val="24"/>
          <w:szCs w:val="24"/>
        </w:rPr>
        <w:t>При организации воспитания обучающихся с особыми образовательными потребностями необходимо ориентироваться на:</w:t>
      </w:r>
    </w:p>
    <w:p w14:paraId="486D3646">
      <w:pPr>
        <w:pageBreakBefore w:val="0"/>
        <w:widowControl w:val="0"/>
        <w:numPr>
          <w:ilvl w:val="0"/>
          <w:numId w:val="30"/>
        </w:numPr>
        <w:tabs>
          <w:tab w:val="left" w:pos="851"/>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SchoolBookSanPin" w:cs="Times New Roman"/>
          <w:kern w:val="2"/>
          <w:sz w:val="24"/>
          <w:szCs w:val="24"/>
        </w:rPr>
      </w:pPr>
      <w:r>
        <w:rPr>
          <w:rFonts w:eastAsia="SchoolBookSanPin" w:cs="Times New Roman"/>
          <w:kern w:val="2"/>
          <w:sz w:val="24"/>
          <w:szCs w:val="24"/>
        </w:rPr>
        <w:t>формирование личности ребёнка с особыми образовательными потребностями с использованием соответствующих возрасту и физическому и (или) психическому состоянию методов воспитания;</w:t>
      </w:r>
    </w:p>
    <w:p w14:paraId="1BDC650B">
      <w:pPr>
        <w:pageBreakBefore w:val="0"/>
        <w:widowControl w:val="0"/>
        <w:numPr>
          <w:ilvl w:val="0"/>
          <w:numId w:val="30"/>
        </w:numPr>
        <w:tabs>
          <w:tab w:val="left" w:pos="851"/>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SchoolBookSanPin" w:cs="Times New Roman"/>
          <w:kern w:val="2"/>
          <w:sz w:val="24"/>
          <w:szCs w:val="24"/>
        </w:rPr>
      </w:pPr>
      <w:r>
        <w:rPr>
          <w:rFonts w:eastAsia="SchoolBookSanPin" w:cs="Times New Roman"/>
          <w:kern w:val="2"/>
          <w:sz w:val="24"/>
          <w:szCs w:val="24"/>
        </w:rPr>
        <w:t>создание оптимальных условий совместного воспитания и обучения обучающихся с особыми образовательными потребностями и других обучающихся с использованием вспомогательных средств и педагогических приёмов, организацией совместных форм работы воспитателей, педагогов-психологов, учителей-логопедов, учителей-дефектологов;</w:t>
      </w:r>
    </w:p>
    <w:p w14:paraId="0746A5FE">
      <w:pPr>
        <w:pageBreakBefore w:val="0"/>
        <w:widowControl w:val="0"/>
        <w:numPr>
          <w:ilvl w:val="0"/>
          <w:numId w:val="30"/>
        </w:numPr>
        <w:tabs>
          <w:tab w:val="left" w:pos="851"/>
        </w:tabs>
        <w:kinsoku/>
        <w:overflowPunct/>
        <w:topLinePunct w:val="0"/>
        <w:autoSpaceDE w:val="0"/>
        <w:autoSpaceDN w:val="0"/>
        <w:bidi w:val="0"/>
        <w:snapToGrid/>
        <w:spacing w:beforeAutospacing="0" w:after="0" w:afterAutospacing="0" w:line="240" w:lineRule="auto"/>
        <w:ind w:left="0" w:right="0" w:firstLine="300" w:firstLineChars="125"/>
        <w:textAlignment w:val="auto"/>
        <w:rPr>
          <w:rFonts w:eastAsia="SchoolBookSanPin" w:cs="Times New Roman"/>
          <w:kern w:val="2"/>
          <w:sz w:val="24"/>
          <w:szCs w:val="24"/>
        </w:rPr>
      </w:pPr>
      <w:r>
        <w:rPr>
          <w:rFonts w:eastAsia="SchoolBookSanPin" w:cs="Times New Roman"/>
          <w:kern w:val="2"/>
          <w:sz w:val="24"/>
          <w:szCs w:val="24"/>
        </w:rPr>
        <w:t>личностно-ориентированный подход в организации всех видов деятельности обучающихся с особыми образовательными потребностями.</w:t>
      </w:r>
    </w:p>
    <w:p w14:paraId="6C50E381">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В воспитательной работе с категориями обучающихся, имеющих особые образовательные потребности: обучающихся с инвалидностью, с ОВЗ, одарённых, с отклоняющимся поведением, созданы особые условия:</w:t>
      </w:r>
    </w:p>
    <w:tbl>
      <w:tblPr>
        <w:tblStyle w:val="9"/>
        <w:tblW w:w="963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37"/>
        <w:gridCol w:w="7297"/>
      </w:tblGrid>
      <w:tr w14:paraId="4FC57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337" w:type="dxa"/>
            <w:tcBorders>
              <w:top w:val="single" w:color="000000" w:sz="4" w:space="0"/>
              <w:left w:val="single" w:color="000000" w:sz="4" w:space="0"/>
              <w:bottom w:val="single" w:color="000000" w:sz="4" w:space="0"/>
              <w:right w:val="single" w:color="000000" w:sz="4" w:space="0"/>
            </w:tcBorders>
          </w:tcPr>
          <w:p w14:paraId="3CD57DF6">
            <w:pPr>
              <w:pageBreakBefore w:val="0"/>
              <w:kinsoku/>
              <w:overflowPunct/>
              <w:topLinePunct w:val="0"/>
              <w:bidi w:val="0"/>
              <w:snapToGrid/>
              <w:spacing w:beforeAutospacing="0" w:after="0" w:afterAutospacing="0" w:line="240" w:lineRule="auto"/>
              <w:ind w:left="0" w:right="0" w:firstLine="300" w:firstLineChars="125"/>
              <w:jc w:val="center"/>
              <w:textAlignment w:val="auto"/>
              <w:rPr>
                <w:rFonts w:cs="Times New Roman"/>
                <w:color w:val="000000"/>
                <w:sz w:val="24"/>
                <w:szCs w:val="24"/>
              </w:rPr>
            </w:pPr>
            <w:r>
              <w:rPr>
                <w:rFonts w:cs="Times New Roman"/>
                <w:color w:val="000000"/>
                <w:sz w:val="24"/>
                <w:szCs w:val="24"/>
              </w:rPr>
              <w:t>Категория</w:t>
            </w:r>
          </w:p>
        </w:tc>
        <w:tc>
          <w:tcPr>
            <w:tcW w:w="7297" w:type="dxa"/>
            <w:tcBorders>
              <w:top w:val="single" w:color="000000" w:sz="4" w:space="0"/>
              <w:left w:val="single" w:color="000000" w:sz="4" w:space="0"/>
              <w:bottom w:val="single" w:color="000000" w:sz="4" w:space="0"/>
              <w:right w:val="single" w:color="000000" w:sz="4" w:space="0"/>
            </w:tcBorders>
          </w:tcPr>
          <w:p w14:paraId="55418FA5">
            <w:pPr>
              <w:pageBreakBefore w:val="0"/>
              <w:kinsoku/>
              <w:overflowPunct/>
              <w:topLinePunct w:val="0"/>
              <w:bidi w:val="0"/>
              <w:snapToGrid/>
              <w:spacing w:beforeAutospacing="0" w:after="0" w:afterAutospacing="0" w:line="240" w:lineRule="auto"/>
              <w:ind w:left="0" w:right="0" w:firstLine="300" w:firstLineChars="125"/>
              <w:jc w:val="center"/>
              <w:textAlignment w:val="auto"/>
              <w:rPr>
                <w:rFonts w:cs="Times New Roman"/>
                <w:color w:val="000000"/>
                <w:sz w:val="24"/>
                <w:szCs w:val="24"/>
              </w:rPr>
            </w:pPr>
            <w:r>
              <w:rPr>
                <w:rFonts w:cs="Times New Roman"/>
                <w:color w:val="000000"/>
                <w:sz w:val="24"/>
                <w:szCs w:val="24"/>
              </w:rPr>
              <w:t>Условия</w:t>
            </w:r>
          </w:p>
        </w:tc>
      </w:tr>
      <w:tr w14:paraId="0F936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337" w:type="dxa"/>
            <w:tcBorders>
              <w:top w:val="single" w:color="000000" w:sz="4" w:space="0"/>
              <w:left w:val="single" w:color="000000" w:sz="4" w:space="0"/>
              <w:bottom w:val="single" w:color="000000" w:sz="4" w:space="0"/>
              <w:right w:val="single" w:color="000000" w:sz="4" w:space="0"/>
            </w:tcBorders>
          </w:tcPr>
          <w:p w14:paraId="5ED52F97">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Обучающиеся с инвалидностью, ОВЗ</w:t>
            </w:r>
          </w:p>
        </w:tc>
        <w:tc>
          <w:tcPr>
            <w:tcW w:w="7297" w:type="dxa"/>
            <w:tcBorders>
              <w:top w:val="single" w:color="000000" w:sz="4" w:space="0"/>
              <w:left w:val="single" w:color="000000" w:sz="4" w:space="0"/>
              <w:bottom w:val="single" w:color="000000" w:sz="4" w:space="0"/>
              <w:right w:val="single" w:color="000000" w:sz="4" w:space="0"/>
            </w:tcBorders>
          </w:tcPr>
          <w:p w14:paraId="2FC0D08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Разработаны адаптированные основные общеобразовательные программы для детей с ОВЗ.</w:t>
            </w:r>
          </w:p>
          <w:p w14:paraId="6559B5F3">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Педагогом-психологом проводятся регулярные индивидуальные и групповые коррекционно-развивающие занятия.</w:t>
            </w:r>
          </w:p>
          <w:p w14:paraId="7272C540">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При необходимости, обучение осуществляется индивидуально на дому.</w:t>
            </w:r>
          </w:p>
          <w:p w14:paraId="3E30FA58">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sz w:val="24"/>
                <w:szCs w:val="24"/>
              </w:rPr>
            </w:pPr>
            <w:r>
              <w:rPr>
                <w:rFonts w:cs="Times New Roman"/>
                <w:sz w:val="24"/>
                <w:szCs w:val="24"/>
              </w:rPr>
              <w:t>Имеются специальные учебники и учебные пособия (ФГОС ОВЗ для образовательных организаций, реализующих адаптированные основные общеобразовательные программы).</w:t>
            </w:r>
          </w:p>
        </w:tc>
      </w:tr>
      <w:tr w14:paraId="75A5FE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337" w:type="dxa"/>
            <w:tcBorders>
              <w:top w:val="single" w:color="000000" w:sz="4" w:space="0"/>
              <w:left w:val="single" w:color="000000" w:sz="4" w:space="0"/>
              <w:bottom w:val="single" w:color="000000" w:sz="4" w:space="0"/>
              <w:right w:val="single" w:color="000000" w:sz="4" w:space="0"/>
            </w:tcBorders>
          </w:tcPr>
          <w:p w14:paraId="6628E34E">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Обучающиеся с отклоняющимся поведением</w:t>
            </w:r>
          </w:p>
        </w:tc>
        <w:tc>
          <w:tcPr>
            <w:tcW w:w="7297" w:type="dxa"/>
            <w:tcBorders>
              <w:top w:val="single" w:color="000000" w:sz="4" w:space="0"/>
              <w:left w:val="single" w:color="000000" w:sz="4" w:space="0"/>
              <w:bottom w:val="single" w:color="000000" w:sz="4" w:space="0"/>
              <w:right w:val="single" w:color="000000" w:sz="4" w:space="0"/>
            </w:tcBorders>
          </w:tcPr>
          <w:p w14:paraId="79B4EF62">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Обеспечено социально-психологическое сопровождение.</w:t>
            </w:r>
          </w:p>
          <w:p w14:paraId="4BC1D73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Организована педагогическая поддержка.</w:t>
            </w:r>
          </w:p>
          <w:p w14:paraId="1D066536">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Проводятся консультации родителей (законных представителей) педагога-психолога, социального педагога.</w:t>
            </w:r>
          </w:p>
          <w:p w14:paraId="604A6C6A">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Проводятся коррекционно-развивающие групповые и индивидуальные занятия.</w:t>
            </w:r>
          </w:p>
          <w:p w14:paraId="472A47EB">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Оказывается помощь в решении семейных и бытовых проблем.</w:t>
            </w:r>
          </w:p>
        </w:tc>
      </w:tr>
      <w:tr w14:paraId="2C3DA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337" w:type="dxa"/>
            <w:tcBorders>
              <w:top w:val="single" w:color="000000" w:sz="4" w:space="0"/>
              <w:left w:val="single" w:color="000000" w:sz="4" w:space="0"/>
              <w:bottom w:val="single" w:color="000000" w:sz="4" w:space="0"/>
              <w:right w:val="single" w:color="000000" w:sz="4" w:space="0"/>
            </w:tcBorders>
          </w:tcPr>
          <w:p w14:paraId="630DBBA6">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Одаренные дети</w:t>
            </w:r>
          </w:p>
        </w:tc>
        <w:tc>
          <w:tcPr>
            <w:tcW w:w="7297" w:type="dxa"/>
            <w:tcBorders>
              <w:top w:val="single" w:color="000000" w:sz="4" w:space="0"/>
              <w:left w:val="single" w:color="000000" w:sz="4" w:space="0"/>
              <w:bottom w:val="single" w:color="000000" w:sz="4" w:space="0"/>
              <w:right w:val="single" w:color="000000" w:sz="4" w:space="0"/>
            </w:tcBorders>
          </w:tcPr>
          <w:p w14:paraId="513CAB65">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Проводятся консультации педагога-психолога.</w:t>
            </w:r>
          </w:p>
          <w:p w14:paraId="0482DC78">
            <w:pPr>
              <w:pageBreakBefore w:val="0"/>
              <w:kinsoku/>
              <w:overflowPunct/>
              <w:topLinePunct w:val="0"/>
              <w:bidi w:val="0"/>
              <w:snapToGrid/>
              <w:spacing w:beforeAutospacing="0" w:after="0" w:afterAutospacing="0" w:line="240" w:lineRule="auto"/>
              <w:ind w:left="0" w:right="0" w:firstLine="300" w:firstLineChars="125"/>
              <w:textAlignment w:val="auto"/>
              <w:rPr>
                <w:rFonts w:cs="Times New Roman"/>
                <w:color w:val="000000"/>
                <w:sz w:val="24"/>
                <w:szCs w:val="24"/>
              </w:rPr>
            </w:pPr>
            <w:r>
              <w:rPr>
                <w:rFonts w:cs="Times New Roman"/>
                <w:color w:val="000000"/>
                <w:sz w:val="24"/>
                <w:szCs w:val="24"/>
              </w:rPr>
              <w:t>Организовано психолого-педагогическое сопровождение.</w:t>
            </w:r>
          </w:p>
        </w:tc>
      </w:tr>
    </w:tbl>
    <w:p w14:paraId="1950B7FF">
      <w:pPr>
        <w:keepNext/>
        <w:keepLines/>
        <w:pageBreakBefore w:val="0"/>
        <w:widowControl w:val="0"/>
        <w:kinsoku/>
        <w:wordWrap w:val="0"/>
        <w:overflowPunct/>
        <w:topLinePunct w:val="0"/>
        <w:autoSpaceDE w:val="0"/>
        <w:autoSpaceDN w:val="0"/>
        <w:bidi w:val="0"/>
        <w:snapToGrid/>
        <w:spacing w:beforeAutospacing="0" w:after="0" w:afterAutospacing="0" w:line="240" w:lineRule="auto"/>
        <w:ind w:left="0" w:right="0" w:firstLine="3" w:firstLineChars="125"/>
        <w:jc w:val="center"/>
        <w:textAlignment w:val="auto"/>
        <w:outlineLvl w:val="0"/>
      </w:pPr>
      <w:bookmarkStart w:id="35" w:name="_Toc90720806"/>
      <w:bookmarkStart w:id="36" w:name="_Toc90809319"/>
      <w:r>
        <w:rPr>
          <w:rFonts w:eastAsia="Times New Roman" w:cs="Times New Roman"/>
          <w:b/>
          <w:bCs/>
          <w:w w:val="1"/>
          <w:kern w:val="2"/>
          <w:sz w:val="24"/>
          <w:szCs w:val="24"/>
          <w:lang w:eastAsia="ko-KR"/>
        </w:rPr>
        <w:t>3</w:t>
      </w:r>
      <w:r>
        <w:rPr>
          <w:b/>
          <w:sz w:val="24"/>
          <w:szCs w:val="24"/>
        </w:rPr>
        <w:t>.4. Система поощрения социальной успешности и проявлений активной жизненной позиции обучающихся</w:t>
      </w:r>
      <w:bookmarkEnd w:id="35"/>
      <w:bookmarkEnd w:id="36"/>
    </w:p>
    <w:p w14:paraId="2358E789">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color w:val="000000"/>
          <w:sz w:val="24"/>
          <w:szCs w:val="24"/>
        </w:rPr>
      </w:pPr>
      <w:r>
        <w:rPr>
          <w:rFonts w:eastAsia="Times New Roman" w:cs="Times New Roman"/>
          <w:color w:val="000000"/>
          <w:sz w:val="24"/>
          <w:szCs w:val="24"/>
        </w:rPr>
        <w:t xml:space="preserve">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w:t>
      </w:r>
    </w:p>
    <w:p w14:paraId="442F3058">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b/>
          <w:color w:val="000000"/>
          <w:sz w:val="24"/>
          <w:szCs w:val="24"/>
        </w:rPr>
      </w:pPr>
      <w:r>
        <w:rPr>
          <w:rFonts w:eastAsia="Times New Roman" w:cs="Times New Roman"/>
          <w:b/>
          <w:color w:val="000000"/>
          <w:sz w:val="24"/>
          <w:szCs w:val="24"/>
        </w:rPr>
        <w:t>Система проявлений активной жизненной позиции и поощрения социальной успешности обучающихся строится на принципах:</w:t>
      </w:r>
    </w:p>
    <w:p w14:paraId="66A5DEC1">
      <w:pPr>
        <w:pageBreakBefore w:val="0"/>
        <w:numPr>
          <w:ilvl w:val="0"/>
          <w:numId w:val="31"/>
        </w:numPr>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color w:val="000000"/>
          <w:sz w:val="24"/>
          <w:szCs w:val="24"/>
        </w:rPr>
      </w:pPr>
      <w:r>
        <w:rPr>
          <w:rFonts w:eastAsia="Times New Roman" w:cs="Times New Roman"/>
          <w:color w:val="000000"/>
          <w:sz w:val="24"/>
          <w:szCs w:val="24"/>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14:paraId="6DBA155A">
      <w:pPr>
        <w:pageBreakBefore w:val="0"/>
        <w:numPr>
          <w:ilvl w:val="0"/>
          <w:numId w:val="31"/>
        </w:numPr>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color w:val="000000"/>
          <w:sz w:val="24"/>
          <w:szCs w:val="24"/>
        </w:rPr>
      </w:pPr>
      <w:r>
        <w:rPr>
          <w:rFonts w:eastAsia="Times New Roman" w:cs="Times New Roman"/>
          <w:color w:val="000000"/>
          <w:sz w:val="24"/>
          <w:szCs w:val="24"/>
        </w:rPr>
        <w:t>соответствия процедур награждения укладу общеобразовательной организации, качеству воспитывающей среды, символике общеобразовательной организации; 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14:paraId="61347F11">
      <w:pPr>
        <w:pageBreakBefore w:val="0"/>
        <w:numPr>
          <w:ilvl w:val="0"/>
          <w:numId w:val="31"/>
        </w:numPr>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color w:val="000000"/>
          <w:sz w:val="24"/>
          <w:szCs w:val="24"/>
        </w:rPr>
      </w:pPr>
      <w:r>
        <w:rPr>
          <w:rFonts w:eastAsia="Times New Roman" w:cs="Times New Roman"/>
          <w:color w:val="000000"/>
          <w:sz w:val="24"/>
          <w:szCs w:val="24"/>
        </w:rPr>
        <w:t>регулирования частоты награждений (недопущение избыточности в поощрениях, чрезмерно больших групп поощряемых и другое);</w:t>
      </w:r>
    </w:p>
    <w:p w14:paraId="1607E282">
      <w:pPr>
        <w:pageBreakBefore w:val="0"/>
        <w:numPr>
          <w:ilvl w:val="0"/>
          <w:numId w:val="31"/>
        </w:numPr>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color w:val="000000"/>
          <w:sz w:val="24"/>
          <w:szCs w:val="24"/>
        </w:rPr>
      </w:pPr>
      <w:r>
        <w:rPr>
          <w:rFonts w:eastAsia="Times New Roman" w:cs="Times New Roman"/>
          <w:color w:val="000000"/>
          <w:sz w:val="24"/>
          <w:szCs w:val="24"/>
        </w:rPr>
        <w:t>сочетания индивидуального и коллективного поощрения (использование индивидуальных и коллективных наград даёт возможность стимулировать индивидуальную и коллективную активность обучающихся, преодолевать межличностные противоречия между обучающимися, получившими и не получившими награды);</w:t>
      </w:r>
    </w:p>
    <w:p w14:paraId="1648FFB8">
      <w:pPr>
        <w:pageBreakBefore w:val="0"/>
        <w:numPr>
          <w:ilvl w:val="0"/>
          <w:numId w:val="31"/>
        </w:numPr>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color w:val="000000"/>
          <w:sz w:val="24"/>
          <w:szCs w:val="24"/>
        </w:rPr>
      </w:pPr>
      <w:r>
        <w:rPr>
          <w:rFonts w:eastAsia="Times New Roman" w:cs="Times New Roman"/>
          <w:color w:val="000000"/>
          <w:sz w:val="24"/>
          <w:szCs w:val="24"/>
        </w:rPr>
        <w:t>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учётом наличия ученического самоуправления), сторонних организаций;</w:t>
      </w:r>
    </w:p>
    <w:p w14:paraId="6CBF1B15">
      <w:pPr>
        <w:pageBreakBefore w:val="0"/>
        <w:numPr>
          <w:ilvl w:val="0"/>
          <w:numId w:val="31"/>
        </w:numPr>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color w:val="000000"/>
          <w:sz w:val="24"/>
          <w:szCs w:val="24"/>
        </w:rPr>
      </w:pPr>
      <w:r>
        <w:rPr>
          <w:rFonts w:eastAsia="Times New Roman" w:cs="Times New Roman"/>
          <w:color w:val="000000"/>
          <w:sz w:val="24"/>
          <w:szCs w:val="24"/>
        </w:rPr>
        <w:t>дифференцированности поощрений (наличие уровней и типов наград позволяет продлить стимулирующее действие системы поощрения).</w:t>
      </w:r>
    </w:p>
    <w:p w14:paraId="3E3DDFB9">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color w:val="000000"/>
          <w:sz w:val="24"/>
          <w:szCs w:val="24"/>
        </w:rPr>
      </w:pPr>
      <w:r>
        <w:rPr>
          <w:rFonts w:eastAsia="Times New Roman" w:cs="Times New Roman"/>
          <w:b/>
          <w:color w:val="000000"/>
          <w:sz w:val="24"/>
          <w:szCs w:val="24"/>
        </w:rPr>
        <w:t>Формы поощрения проявлений активной жизненной позиции обучающихся и социальной успешности:</w:t>
      </w:r>
      <w:r>
        <w:rPr>
          <w:rFonts w:eastAsia="Times New Roman" w:cs="Times New Roman"/>
          <w:color w:val="000000"/>
          <w:sz w:val="24"/>
          <w:szCs w:val="24"/>
        </w:rPr>
        <w:t xml:space="preserve"> индивидуальные и групповые портфолио, рейтинги, благотворительная поддержка.</w:t>
      </w:r>
    </w:p>
    <w:p w14:paraId="498334E6">
      <w:pPr>
        <w:pageBreakBefore w:val="0"/>
        <w:numPr>
          <w:ilvl w:val="0"/>
          <w:numId w:val="32"/>
        </w:numPr>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color w:val="000000"/>
          <w:sz w:val="24"/>
          <w:szCs w:val="24"/>
        </w:rPr>
      </w:pPr>
      <w:r>
        <w:rPr>
          <w:rFonts w:eastAsia="Times New Roman" w:cs="Times New Roman"/>
          <w:color w:val="000000"/>
          <w:sz w:val="24"/>
          <w:szCs w:val="24"/>
        </w:rPr>
        <w:t>Ведение портфолио отражает деятельность обучающихся при её организации и регулярном поощрении классными руководителями, поддержке родителями (законными представителями), фиксирующих достижения обучающегося.</w:t>
      </w:r>
    </w:p>
    <w:p w14:paraId="12293AE4">
      <w:pPr>
        <w:pageBreakBefore w:val="0"/>
        <w:numPr>
          <w:ilvl w:val="0"/>
          <w:numId w:val="32"/>
        </w:numPr>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color w:val="000000"/>
          <w:sz w:val="24"/>
          <w:szCs w:val="24"/>
        </w:rPr>
      </w:pPr>
      <w:r>
        <w:rPr>
          <w:rFonts w:eastAsia="Times New Roman" w:cs="Times New Roman"/>
          <w:color w:val="000000"/>
          <w:sz w:val="24"/>
          <w:szCs w:val="24"/>
        </w:rPr>
        <w:t>Портфолио может включать признания личностных достижений, достижений в группе, участия в деятельности (грамоты, поощрительные письма, фотографии призов, фото изделий, работ и другого, участвовавшего в конкурсах). Кроме индивидуального портфолио возможно ведение портфолио класса.</w:t>
      </w:r>
    </w:p>
    <w:p w14:paraId="29BDE296">
      <w:pPr>
        <w:pageBreakBefore w:val="0"/>
        <w:numPr>
          <w:ilvl w:val="0"/>
          <w:numId w:val="32"/>
        </w:numPr>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color w:val="000000"/>
          <w:sz w:val="24"/>
          <w:szCs w:val="24"/>
        </w:rPr>
      </w:pPr>
      <w:r>
        <w:rPr>
          <w:rFonts w:eastAsia="Times New Roman" w:cs="Times New Roman"/>
          <w:color w:val="000000"/>
          <w:sz w:val="24"/>
          <w:szCs w:val="24"/>
        </w:rPr>
        <w:t>Рейтинги формируются через размещение имен (фамилий) обучающихся или названий (номеров) групп обучающихся, классов в последовательности, определяемой их успешностью, достижениями.</w:t>
      </w:r>
    </w:p>
    <w:p w14:paraId="6F38EAD6">
      <w:pPr>
        <w:pageBreakBefore w:val="0"/>
        <w:numPr>
          <w:ilvl w:val="0"/>
          <w:numId w:val="32"/>
        </w:numPr>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color w:val="000000"/>
          <w:sz w:val="24"/>
          <w:szCs w:val="24"/>
        </w:rPr>
      </w:pPr>
      <w:r>
        <w:rPr>
          <w:rFonts w:eastAsia="Times New Roman" w:cs="Times New Roman"/>
          <w:color w:val="000000"/>
          <w:sz w:val="24"/>
          <w:szCs w:val="24"/>
        </w:rPr>
        <w:t>Благотворительная поддержка обучающихся, групп обучающихся (классов) может заключаться в материальной поддержке проведения в образовательной организации воспитательных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w:t>
      </w:r>
    </w:p>
    <w:p w14:paraId="1822961E">
      <w:pPr>
        <w:pageBreakBefore w:val="0"/>
        <w:kinsoku/>
        <w:overflowPunct/>
        <w:topLinePunct w:val="0"/>
        <w:bidi w:val="0"/>
        <w:snapToGrid/>
        <w:spacing w:beforeAutospacing="0" w:after="0" w:afterAutospacing="0" w:line="240" w:lineRule="auto"/>
        <w:ind w:left="0" w:right="0" w:firstLine="300" w:firstLineChars="125"/>
        <w:textAlignment w:val="auto"/>
        <w:rPr>
          <w:rFonts w:eastAsia="Times New Roman" w:cs="Times New Roman"/>
          <w:color w:val="000000"/>
          <w:sz w:val="24"/>
          <w:szCs w:val="24"/>
        </w:rPr>
      </w:pPr>
      <w:r>
        <w:rPr>
          <w:rFonts w:eastAsia="Times New Roman" w:cs="Times New Roman"/>
          <w:color w:val="000000"/>
          <w:sz w:val="24"/>
          <w:szCs w:val="24"/>
        </w:rPr>
        <w:t>Благотворительность предусматривает публичную презентацию благотворителей и их деятельности. Использование рейтингов, их форма, публичность и др., а также привлечение благотворителей (в том числе из родительского сообщества), их статус, акции, деятельность должны соответствовать укладу школы, цели, задачам, традициям воспитания, согласовываться с представителями родительского сообщества во избежание деструктивного воздействия на воспитывающую среду, взаимоотношения в школе.</w:t>
      </w:r>
    </w:p>
    <w:p w14:paraId="6668864B">
      <w:pPr>
        <w:pageBreakBefore w:val="0"/>
        <w:kinsoku/>
        <w:overflowPunct/>
        <w:topLinePunct w:val="0"/>
        <w:bidi w:val="0"/>
        <w:snapToGrid/>
        <w:spacing w:beforeAutospacing="0" w:after="0" w:afterAutospacing="0" w:line="240" w:lineRule="auto"/>
        <w:ind w:left="0" w:right="0" w:firstLine="301" w:firstLineChars="125"/>
        <w:textAlignment w:val="auto"/>
        <w:rPr>
          <w:b/>
          <w:sz w:val="24"/>
          <w:szCs w:val="24"/>
        </w:rPr>
      </w:pPr>
      <w:bookmarkStart w:id="37" w:name="_Toc90720807"/>
      <w:bookmarkStart w:id="38" w:name="_Toc90809320"/>
    </w:p>
    <w:p w14:paraId="39C3875B">
      <w:pPr>
        <w:pageBreakBefore w:val="0"/>
        <w:kinsoku/>
        <w:overflowPunct/>
        <w:topLinePunct w:val="0"/>
        <w:bidi w:val="0"/>
        <w:snapToGrid/>
        <w:spacing w:beforeAutospacing="0" w:after="0" w:afterAutospacing="0" w:line="240" w:lineRule="auto"/>
        <w:ind w:left="0" w:right="0" w:firstLine="301" w:firstLineChars="125"/>
        <w:textAlignment w:val="auto"/>
        <w:rPr>
          <w:b/>
          <w:sz w:val="24"/>
          <w:szCs w:val="24"/>
        </w:rPr>
      </w:pPr>
      <w:r>
        <w:rPr>
          <w:b/>
          <w:sz w:val="24"/>
          <w:szCs w:val="24"/>
        </w:rPr>
        <w:t>3.5. Анализ</w:t>
      </w:r>
      <w:r>
        <w:rPr>
          <w:rFonts w:hint="eastAsia"/>
          <w:b/>
          <w:sz w:val="24"/>
          <w:szCs w:val="24"/>
        </w:rPr>
        <w:t xml:space="preserve"> </w:t>
      </w:r>
      <w:r>
        <w:rPr>
          <w:b/>
          <w:sz w:val="24"/>
          <w:szCs w:val="24"/>
        </w:rPr>
        <w:t>воспитательного</w:t>
      </w:r>
      <w:r>
        <w:rPr>
          <w:rFonts w:hint="eastAsia"/>
          <w:b/>
          <w:sz w:val="24"/>
          <w:szCs w:val="24"/>
        </w:rPr>
        <w:t xml:space="preserve"> </w:t>
      </w:r>
      <w:r>
        <w:rPr>
          <w:b/>
          <w:sz w:val="24"/>
          <w:szCs w:val="24"/>
        </w:rPr>
        <w:t>процесса</w:t>
      </w:r>
      <w:r>
        <w:rPr>
          <w:rFonts w:hint="eastAsia"/>
          <w:b/>
          <w:sz w:val="24"/>
          <w:szCs w:val="24"/>
        </w:rPr>
        <w:t xml:space="preserve"> </w:t>
      </w:r>
      <w:r>
        <w:rPr>
          <w:b/>
          <w:sz w:val="24"/>
          <w:szCs w:val="24"/>
        </w:rPr>
        <w:t>и</w:t>
      </w:r>
      <w:r>
        <w:rPr>
          <w:rFonts w:hint="eastAsia"/>
          <w:b/>
          <w:sz w:val="24"/>
          <w:szCs w:val="24"/>
        </w:rPr>
        <w:t xml:space="preserve"> </w:t>
      </w:r>
      <w:r>
        <w:rPr>
          <w:b/>
          <w:sz w:val="24"/>
          <w:szCs w:val="24"/>
        </w:rPr>
        <w:t>результатов</w:t>
      </w:r>
      <w:r>
        <w:rPr>
          <w:rFonts w:hint="eastAsia"/>
          <w:b/>
          <w:sz w:val="24"/>
          <w:szCs w:val="24"/>
        </w:rPr>
        <w:t xml:space="preserve"> </w:t>
      </w:r>
      <w:r>
        <w:rPr>
          <w:b/>
          <w:sz w:val="24"/>
          <w:szCs w:val="24"/>
        </w:rPr>
        <w:t>воспитания</w:t>
      </w:r>
      <w:bookmarkEnd w:id="37"/>
      <w:bookmarkEnd w:id="38"/>
    </w:p>
    <w:p w14:paraId="2F6F4D8B">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cs="Times New Roman" w:eastAsiaTheme="minorHAnsi"/>
          <w:color w:val="000000"/>
          <w:sz w:val="24"/>
          <w:szCs w:val="24"/>
          <w:lang w:eastAsia="en-US"/>
        </w:rPr>
      </w:pPr>
      <w:r>
        <w:rPr>
          <w:rFonts w:cs="Times New Roman" w:eastAsiaTheme="minorHAnsi"/>
          <w:color w:val="000000"/>
          <w:sz w:val="24"/>
          <w:szCs w:val="24"/>
          <w:lang w:eastAsia="en-US"/>
        </w:rPr>
        <w:t xml:space="preserve">       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уровне основного общего образования, установленными ФГОС ООО 2021. </w:t>
      </w:r>
    </w:p>
    <w:p w14:paraId="628CF2F6">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cs="Times New Roman" w:eastAsiaTheme="minorHAnsi"/>
          <w:color w:val="000000"/>
          <w:sz w:val="24"/>
          <w:szCs w:val="24"/>
          <w:lang w:eastAsia="en-US"/>
        </w:rPr>
      </w:pPr>
      <w:r>
        <w:rPr>
          <w:rFonts w:cs="Times New Roman" w:eastAsiaTheme="minorHAnsi"/>
          <w:color w:val="000000"/>
          <w:sz w:val="24"/>
          <w:szCs w:val="24"/>
          <w:lang w:eastAsia="en-US"/>
        </w:rPr>
        <w:t xml:space="preserve">       Основным методом анализа воспитательного процесса в </w:t>
      </w:r>
      <w:r>
        <w:rPr>
          <w:rFonts w:cs="Times New Roman" w:eastAsiaTheme="minorHAnsi"/>
          <w:sz w:val="24"/>
          <w:szCs w:val="24"/>
          <w:lang w:eastAsia="en-US"/>
        </w:rPr>
        <w:t xml:space="preserve">МБОУ «СОШ с. Турты-Хутор им. Хатамаева А.Б.» </w:t>
      </w:r>
      <w:r>
        <w:rPr>
          <w:rFonts w:cs="Times New Roman" w:eastAsiaTheme="minorHAnsi"/>
          <w:color w:val="000000"/>
          <w:sz w:val="24"/>
          <w:szCs w:val="24"/>
          <w:lang w:eastAsia="en-US"/>
        </w:rPr>
        <w:t xml:space="preserve">является ежегодный самоанализ воспитательной работы с целью выявления основных проблем и последующего их решения с привлечением (при необходимости) внешних экспертов, специалистов. </w:t>
      </w:r>
    </w:p>
    <w:p w14:paraId="31DBD0DC">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cs="Times New Roman" w:eastAsiaTheme="minorHAnsi"/>
          <w:color w:val="000000"/>
          <w:sz w:val="24"/>
          <w:szCs w:val="24"/>
          <w:lang w:eastAsia="en-US"/>
        </w:rPr>
      </w:pPr>
      <w:r>
        <w:rPr>
          <w:rFonts w:cs="Times New Roman" w:eastAsiaTheme="minorHAnsi"/>
          <w:color w:val="000000"/>
          <w:sz w:val="24"/>
          <w:szCs w:val="24"/>
          <w:lang w:eastAsia="en-US"/>
        </w:rPr>
        <w:t xml:space="preserve">Планирование анализа воспитательного процесса включается в календарный план воспитательной работы. </w:t>
      </w:r>
    </w:p>
    <w:p w14:paraId="1FFC9467">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cs="Times New Roman" w:eastAsiaTheme="minorHAnsi"/>
          <w:color w:val="000000"/>
          <w:sz w:val="24"/>
          <w:szCs w:val="24"/>
          <w:lang w:eastAsia="en-US"/>
        </w:rPr>
      </w:pPr>
      <w:r>
        <w:rPr>
          <w:rFonts w:cs="Times New Roman" w:eastAsiaTheme="minorHAnsi"/>
          <w:color w:val="000000"/>
          <w:sz w:val="24"/>
          <w:szCs w:val="24"/>
          <w:lang w:eastAsia="en-US"/>
        </w:rPr>
        <w:t xml:space="preserve">Основные принципы самоанализа воспитательной работы: </w:t>
      </w:r>
    </w:p>
    <w:p w14:paraId="2CBEB2B8">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cs="Times New Roman" w:eastAsiaTheme="minorHAnsi"/>
          <w:color w:val="000000"/>
          <w:sz w:val="24"/>
          <w:szCs w:val="24"/>
          <w:lang w:eastAsia="en-US"/>
        </w:rPr>
      </w:pPr>
      <w:r>
        <w:rPr>
          <w:rFonts w:cs="Times New Roman" w:eastAsiaTheme="minorHAnsi"/>
          <w:color w:val="000000"/>
          <w:sz w:val="24"/>
          <w:szCs w:val="24"/>
          <w:lang w:eastAsia="en-US"/>
        </w:rPr>
        <w:t xml:space="preserve">-взаимное уважение всех участников образовательных отношений; </w:t>
      </w:r>
    </w:p>
    <w:p w14:paraId="2C6E4DAF">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cs="Times New Roman" w:eastAsiaTheme="minorHAnsi"/>
          <w:color w:val="000000"/>
          <w:sz w:val="24"/>
          <w:szCs w:val="24"/>
          <w:lang w:eastAsia="en-US"/>
        </w:rPr>
      </w:pPr>
      <w:r>
        <w:rPr>
          <w:rFonts w:cs="Times New Roman" w:eastAsiaTheme="minorHAnsi"/>
          <w:color w:val="000000"/>
          <w:sz w:val="24"/>
          <w:szCs w:val="24"/>
          <w:lang w:eastAsia="en-US"/>
        </w:rPr>
        <w:t xml:space="preserve">-приоритет анализа сущностных сторон воспитания ориентирует на изучение прежде всего не количественных, а качественных показателей, таких как сохранение уклада общеобразовательной организации, качество воспитывающей среды, содержание и разнообразие деятельности, стиль общения, отношений между педагогами, обучающимися и родителями; </w:t>
      </w:r>
    </w:p>
    <w:p w14:paraId="3B2F3825">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cs="Times New Roman" w:eastAsiaTheme="minorHAnsi"/>
          <w:color w:val="000000"/>
          <w:sz w:val="24"/>
          <w:szCs w:val="24"/>
          <w:lang w:eastAsia="en-US"/>
        </w:rPr>
      </w:pPr>
      <w:r>
        <w:rPr>
          <w:rFonts w:cs="Times New Roman" w:eastAsiaTheme="minorHAnsi"/>
          <w:color w:val="000000"/>
          <w:sz w:val="24"/>
          <w:szCs w:val="24"/>
          <w:lang w:eastAsia="en-US"/>
        </w:rPr>
        <w:t xml:space="preserve">-развивающий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(знания и сохранения в работе цели и задач воспитания, умелого планирования воспитательной работы, адекватного подбора видов, форм и содержания совместной деятельности с обучающимися, коллегами, социальными партнёрами); </w:t>
      </w:r>
    </w:p>
    <w:p w14:paraId="6DFDD8F2">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cs="Times New Roman" w:eastAsiaTheme="minorHAnsi"/>
          <w:color w:val="000000"/>
          <w:sz w:val="24"/>
          <w:szCs w:val="24"/>
          <w:lang w:eastAsia="en-US"/>
        </w:rPr>
      </w:pPr>
      <w:r>
        <w:rPr>
          <w:rFonts w:cs="Times New Roman" w:eastAsiaTheme="minorHAnsi"/>
          <w:color w:val="000000"/>
          <w:sz w:val="24"/>
          <w:szCs w:val="24"/>
          <w:lang w:eastAsia="en-US"/>
        </w:rPr>
        <w:t xml:space="preserve">-распределённая ответственность за результаты личностного развития обучающихся ориентирует на понимание того, что личностное развитие — это результат как организованного социального воспитания, в котором общеобразовательная организация участвует наряду с другими социальными институтами, так и стихийной социализации, и саморазвития. </w:t>
      </w:r>
    </w:p>
    <w:p w14:paraId="42297853">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cs="Times New Roman" w:eastAsiaTheme="minorHAnsi"/>
          <w:color w:val="000000"/>
          <w:sz w:val="24"/>
          <w:szCs w:val="24"/>
          <w:lang w:eastAsia="en-US"/>
        </w:rPr>
      </w:pPr>
      <w:r>
        <w:rPr>
          <w:rFonts w:cs="Times New Roman" w:eastAsiaTheme="minorHAnsi"/>
          <w:color w:val="000000"/>
          <w:sz w:val="24"/>
          <w:szCs w:val="24"/>
          <w:lang w:eastAsia="en-US"/>
        </w:rPr>
        <w:t xml:space="preserve">      Основное направление анализа воспитательного процесса- результаты воспитания, социализации и саморазвития обучающихся. Критерием, на основе которого осуществляется данный анализ, является динамика личностного развития обучающихся в каждом классе. </w:t>
      </w:r>
    </w:p>
    <w:p w14:paraId="76D0032D">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cs="Times New Roman" w:eastAsiaTheme="minorHAnsi"/>
          <w:color w:val="000000"/>
          <w:sz w:val="24"/>
          <w:szCs w:val="24"/>
          <w:lang w:eastAsia="en-US"/>
        </w:rPr>
      </w:pPr>
      <w:r>
        <w:rPr>
          <w:rFonts w:cs="Times New Roman" w:eastAsiaTheme="minorHAnsi"/>
          <w:color w:val="000000"/>
          <w:sz w:val="24"/>
          <w:szCs w:val="24"/>
          <w:lang w:eastAsia="en-US"/>
        </w:rPr>
        <w:t xml:space="preserve">      Анализ проводится классными руководителями вместе с заместителем директора по воспитательной работе (советником директора по воспитанию, педагогом-психологом, социальным педагогом) с последующим обсуждением результатов на методическом объединении классных руководителей. </w:t>
      </w:r>
    </w:p>
    <w:p w14:paraId="0C4364C7">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cs="Times New Roman" w:eastAsiaTheme="minorHAnsi"/>
          <w:color w:val="000000"/>
          <w:sz w:val="24"/>
          <w:szCs w:val="24"/>
          <w:lang w:eastAsia="en-US"/>
        </w:rPr>
      </w:pPr>
      <w:r>
        <w:rPr>
          <w:rFonts w:cs="Times New Roman" w:eastAsiaTheme="minorHAnsi"/>
          <w:color w:val="000000"/>
          <w:sz w:val="24"/>
          <w:szCs w:val="24"/>
          <w:lang w:eastAsia="en-US"/>
        </w:rPr>
        <w:t xml:space="preserve">      Итогом самоанализа является перечень выявленных проблем, над решением которых предстоит работать педагогическому коллективу. </w:t>
      </w:r>
    </w:p>
    <w:p w14:paraId="412F2A1E">
      <w:pPr>
        <w:pageBreakBefore w:val="0"/>
        <w:kinsoku/>
        <w:overflowPunct/>
        <w:topLinePunct w:val="0"/>
        <w:autoSpaceDE w:val="0"/>
        <w:autoSpaceDN w:val="0"/>
        <w:bidi w:val="0"/>
        <w:adjustRightInd w:val="0"/>
        <w:snapToGrid/>
        <w:spacing w:beforeAutospacing="0" w:after="0" w:afterAutospacing="0" w:line="240" w:lineRule="auto"/>
        <w:ind w:left="0" w:right="0" w:firstLine="300" w:firstLineChars="125"/>
        <w:textAlignment w:val="auto"/>
        <w:rPr>
          <w:rFonts w:cs="Times New Roman" w:eastAsiaTheme="minorHAnsi"/>
          <w:color w:val="000000"/>
          <w:sz w:val="24"/>
          <w:szCs w:val="24"/>
          <w:lang w:eastAsia="en-US"/>
        </w:rPr>
      </w:pPr>
      <w:r>
        <w:rPr>
          <w:rFonts w:cs="Times New Roman" w:eastAsiaTheme="minorHAnsi"/>
          <w:color w:val="000000"/>
          <w:sz w:val="24"/>
          <w:szCs w:val="24"/>
          <w:lang w:eastAsia="en-US"/>
        </w:rPr>
        <w:t xml:space="preserve">      Итоги самоанализа оформляются в виде отчёта, составляемого заместителем директора по воспитательной работе в конце учебного года, рассматриваются и утверждаются педагогическим советом </w:t>
      </w:r>
      <w:r>
        <w:rPr>
          <w:rFonts w:cs="Times New Roman" w:eastAsiaTheme="minorHAnsi"/>
          <w:sz w:val="24"/>
          <w:szCs w:val="24"/>
          <w:lang w:eastAsia="en-US"/>
        </w:rPr>
        <w:t>МБОУ «СОШ с. Турты-Хутор им. Хатамаева А.Б.»</w:t>
      </w:r>
      <w:r>
        <w:rPr>
          <w:rFonts w:cs="Times New Roman" w:eastAsiaTheme="minorHAnsi"/>
          <w:color w:val="000000"/>
          <w:sz w:val="24"/>
          <w:szCs w:val="24"/>
          <w:lang w:eastAsia="en-US"/>
        </w:rPr>
        <w:t>.</w:t>
      </w:r>
    </w:p>
    <w:p w14:paraId="4D0CEDEB">
      <w:pPr>
        <w:pageBreakBefore w:val="0"/>
        <w:widowControl w:val="0"/>
        <w:tabs>
          <w:tab w:val="left" w:pos="851"/>
        </w:tabs>
        <w:kinsoku/>
        <w:overflowPunct/>
        <w:topLinePunct w:val="0"/>
        <w:autoSpaceDE w:val="0"/>
        <w:autoSpaceDN w:val="0"/>
        <w:bidi w:val="0"/>
        <w:snapToGrid/>
        <w:spacing w:beforeAutospacing="0" w:after="0" w:afterAutospacing="0" w:line="240" w:lineRule="auto"/>
        <w:ind w:left="0" w:right="0" w:firstLine="3" w:firstLineChars="125"/>
        <w:jc w:val="center"/>
        <w:textAlignment w:val="auto"/>
        <w:rPr>
          <w:rFonts w:eastAsia="Times New Roman" w:cs="Times New Roman"/>
          <w:b/>
          <w:bCs/>
          <w:color w:val="C00000"/>
          <w:w w:val="1"/>
          <w:kern w:val="2"/>
          <w:sz w:val="24"/>
          <w:szCs w:val="24"/>
          <w:lang w:eastAsia="ko-KR"/>
        </w:rPr>
      </w:pPr>
    </w:p>
    <w:p w14:paraId="5B9FA315">
      <w:pPr>
        <w:pageBreakBefore w:val="0"/>
        <w:widowControl w:val="0"/>
        <w:tabs>
          <w:tab w:val="left" w:pos="851"/>
        </w:tabs>
        <w:kinsoku/>
        <w:overflowPunct/>
        <w:topLinePunct w:val="0"/>
        <w:autoSpaceDE w:val="0"/>
        <w:autoSpaceDN w:val="0"/>
        <w:bidi w:val="0"/>
        <w:snapToGrid/>
        <w:spacing w:beforeAutospacing="0" w:after="0" w:afterAutospacing="0" w:line="240" w:lineRule="auto"/>
        <w:ind w:left="0" w:right="0" w:firstLine="3" w:firstLineChars="125"/>
        <w:jc w:val="center"/>
        <w:textAlignment w:val="auto"/>
        <w:rPr>
          <w:rFonts w:eastAsia="Times New Roman" w:cs="Times New Roman"/>
          <w:bCs/>
          <w:color w:val="000000"/>
          <w:w w:val="1"/>
          <w:kern w:val="2"/>
          <w:sz w:val="24"/>
          <w:szCs w:val="24"/>
          <w:lang w:eastAsia="ko-KR"/>
        </w:rPr>
      </w:pPr>
      <w:r>
        <w:rPr>
          <w:rFonts w:eastAsia="Times New Roman" w:cs="Times New Roman"/>
          <w:b/>
          <w:bCs/>
          <w:w w:val="1"/>
          <w:kern w:val="2"/>
          <w:sz w:val="24"/>
          <w:szCs w:val="24"/>
          <w:lang w:eastAsia="ko-KR"/>
        </w:rPr>
        <w:t>Осн</w:t>
      </w:r>
      <w:bookmarkEnd w:id="2"/>
    </w:p>
    <w:sectPr>
      <w:pgSz w:w="11906" w:h="16838"/>
      <w:pgMar w:top="1134" w:right="851" w:bottom="1134"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Georgia">
    <w:panose1 w:val="02040502050405020303"/>
    <w:charset w:val="CC"/>
    <w:family w:val="roman"/>
    <w:pitch w:val="default"/>
    <w:sig w:usb0="00000287" w:usb1="00000000" w:usb2="00000000" w:usb3="00000000" w:csb0="2000009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等线">
    <w:altName w:val="Arial Unicode MS"/>
    <w:panose1 w:val="00000000000000000000"/>
    <w:charset w:val="00"/>
    <w:family w:val="auto"/>
    <w:pitch w:val="default"/>
    <w:sig w:usb0="00000000" w:usb1="00000000" w:usb2="00000000" w:usb3="00000000" w:csb0="00000000" w:csb1="00000000"/>
  </w:font>
  <w:font w:name="Arial">
    <w:panose1 w:val="020B0604020202020204"/>
    <w:charset w:val="CC"/>
    <w:family w:val="swiss"/>
    <w:pitch w:val="default"/>
    <w:sig w:usb0="E0002EFF" w:usb1="C000785B" w:usb2="00000009" w:usb3="00000000" w:csb0="400001FF" w:csb1="FFFF0000"/>
  </w:font>
  <w:font w:name="Courier New">
    <w:panose1 w:val="02070309020205020404"/>
    <w:charset w:val="CC"/>
    <w:family w:val="modern"/>
    <w:pitch w:val="default"/>
    <w:sig w:usb0="E0002EFF" w:usb1="C0007843" w:usb2="00000009" w:usb3="00000000" w:csb0="400001FF" w:csb1="FFFF0000"/>
  </w:font>
  <w:font w:name="SchoolBookSanPin">
    <w:altName w:val="Calibri"/>
    <w:panose1 w:val="00000000000000000000"/>
    <w:charset w:val="00"/>
    <w:family w:val="roman"/>
    <w:pitch w:val="default"/>
    <w:sig w:usb0="00000000" w:usb1="00000000" w:usb2="00000020" w:usb3="00000000" w:csb0="0000009F" w:csb1="00000000"/>
  </w:font>
  <w:font w:name="OfficinaSansExtraBoldITC-Reg">
    <w:altName w:val="Times New Roman"/>
    <w:panose1 w:val="00000000000000000000"/>
    <w:charset w:val="00"/>
    <w:family w:val="auto"/>
    <w:pitch w:val="default"/>
    <w:sig w:usb0="00000000" w:usb1="00000000" w:usb2="00000000" w:usb3="00000000" w:csb0="00000001" w:csb1="00000000"/>
  </w:font>
  <w:font w:name="OfficinaSansMediumITC">
    <w:altName w:val="Calibri"/>
    <w:panose1 w:val="00000000000000000000"/>
    <w:charset w:val="00"/>
    <w:family w:val="swiss"/>
    <w:pitch w:val="default"/>
    <w:sig w:usb0="00000000" w:usb1="00000000" w:usb2="00000000" w:usb3="00000000" w:csb0="0000009F" w:csb1="00000000"/>
  </w:font>
  <w:font w:name="SchoolBookSanPin-Regular">
    <w:altName w:val="Times New Roman"/>
    <w:panose1 w:val="00000000000000000000"/>
    <w:charset w:val="00"/>
    <w:family w:val="auto"/>
    <w:pitch w:val="default"/>
    <w:sig w:usb0="00000000" w:usb1="00000000" w:usb2="00000000" w:usb3="00000000" w:csb0="00000005" w:csb1="00000000"/>
  </w:font>
  <w:font w:name="Symbol">
    <w:panose1 w:val="05050102010706020507"/>
    <w:charset w:val="02"/>
    <w:family w:val="roman"/>
    <w:pitch w:val="default"/>
    <w:sig w:usb0="00000000" w:usb1="00000000" w:usb2="00000000" w:usb3="00000000" w:csb0="80000000" w:csb1="00000000"/>
  </w:font>
  <w:font w:name="SchoolBookSanPin-BoldItalic">
    <w:altName w:val="Calibri"/>
    <w:panose1 w:val="00000000000000000000"/>
    <w:charset w:val="CC"/>
    <w:family w:val="auto"/>
    <w:pitch w:val="default"/>
    <w:sig w:usb0="00000000" w:usb1="00000000" w:usb2="00000000" w:usb3="00000000" w:csb0="00000004" w:csb1="00000000"/>
  </w:font>
  <w:font w:name="OfficinaSansExtraBoldITC">
    <w:altName w:val="Segoe Print"/>
    <w:panose1 w:val="00000000000000000000"/>
    <w:charset w:val="00"/>
    <w:family w:val="swiss"/>
    <w:pitch w:val="default"/>
    <w:sig w:usb0="00000000" w:usb1="00000000" w:usb2="00000000" w:usb3="00000000" w:csb0="0000009F" w:csb1="00000000"/>
  </w:font>
  <w:font w:name="OfficinaSansMediumITC-Reg">
    <w:altName w:val="Segoe Print"/>
    <w:panose1 w:val="00000000000000000000"/>
    <w:charset w:val="00"/>
    <w:family w:val="auto"/>
    <w:pitch w:val="default"/>
    <w:sig w:usb0="00000000" w:usb1="00000000" w:usb2="00000000" w:usb3="00000000" w:csb0="00000001" w:csb1="00000000"/>
  </w:font>
  <w:font w:name="№Е">
    <w:altName w:val="Calibri"/>
    <w:panose1 w:val="00000000000000000000"/>
    <w:charset w:val="00"/>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Times New Roman CYR">
    <w:altName w:val="Cambria"/>
    <w:panose1 w:val="02020603050405020304"/>
    <w:charset w:val="CC"/>
    <w:family w:val="roman"/>
    <w:pitch w:val="default"/>
    <w:sig w:usb0="00000000" w:usb1="00000000" w:usb2="00000009" w:usb3="00000000" w:csb0="000001FF" w:csb1="00000000"/>
  </w:font>
  <w:font w:name="NewtonCSanPin">
    <w:altName w:val="Times New Roman"/>
    <w:panose1 w:val="00000000000000000000"/>
    <w:charset w:val="CC"/>
    <w:family w:val="auto"/>
    <w:pitch w:val="default"/>
    <w:sig w:usb0="00000000" w:usb1="00000000" w:usb2="00000000" w:usb3="00000000" w:csb0="00000005" w:csb1="00000000"/>
  </w:font>
  <w:font w:name="Helvetica Neue">
    <w:altName w:val="Arial"/>
    <w:panose1 w:val="00000000000000000000"/>
    <w:charset w:val="00"/>
    <w:family w:val="roman"/>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Gulim">
    <w:altName w:val="Malgun Gothic"/>
    <w:panose1 w:val="020B0600000101010101"/>
    <w:charset w:val="81"/>
    <w:family w:val="roman"/>
    <w:pitch w:val="default"/>
    <w:sig w:usb0="00000000" w:usb1="00000000" w:usb2="00000010" w:usb3="00000000" w:csb0="00080000" w:csb1="00000000"/>
  </w:font>
  <w:font w:name="Noto Sans Symbols">
    <w:altName w:val="Times New Roman"/>
    <w:panose1 w:val="00000000000000000000"/>
    <w:charset w:val="00"/>
    <w:family w:val="auto"/>
    <w:pitch w:val="default"/>
    <w:sig w:usb0="00000000" w:usb1="00000000" w:usb2="00000000" w:usb3="00000000" w:csb0="00000000" w:csb1="00000000"/>
  </w:font>
  <w:font w:name="Times Sakha">
    <w:altName w:val="Courier New"/>
    <w:panose1 w:val="00000000000000000000"/>
    <w:charset w:val="00"/>
    <w:family w:val="swiss"/>
    <w:pitch w:val="default"/>
    <w:sig w:usb0="00000000" w:usb1="00000000" w:usb2="00000000" w:usb3="00000000" w:csb0="00000005" w:csb1="00000000"/>
  </w:font>
  <w:font w:name="OpenSymbol">
    <w:altName w:val="MS Gothic"/>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auto"/>
    <w:pitch w:val="default"/>
    <w:sig w:usb0="E00002FF" w:usb1="6AC7FDFB" w:usb2="08000012" w:usb3="00000000" w:csb0="4002009F" w:csb1="DFD70000"/>
  </w:font>
  <w:font w:name="Calibri Light">
    <w:panose1 w:val="020F03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B4237"/>
    <w:multiLevelType w:val="multilevel"/>
    <w:tmpl w:val="019B4237"/>
    <w:lvl w:ilvl="0" w:tentative="0">
      <w:start w:val="2"/>
      <w:numFmt w:val="bullet"/>
      <w:lvlText w:val="-"/>
      <w:lvlJc w:val="left"/>
      <w:pPr>
        <w:ind w:left="1429" w:hanging="360"/>
      </w:pPr>
      <w:rPr>
        <w:rFonts w:ascii="Times Sakha" w:hAnsi="Times Sakha" w:cs="Open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
    <w:nsid w:val="03A04C92"/>
    <w:multiLevelType w:val="multilevel"/>
    <w:tmpl w:val="03A04C92"/>
    <w:lvl w:ilvl="0" w:tentative="0">
      <w:start w:val="1"/>
      <w:numFmt w:val="bullet"/>
      <w:pStyle w:val="85"/>
      <w:lvlText w:val=""/>
      <w:lvlJc w:val="left"/>
      <w:pPr>
        <w:ind w:left="799" w:hanging="360"/>
      </w:pPr>
      <w:rPr>
        <w:rFonts w:hint="default" w:ascii="Wingdings" w:hAnsi="Wingdings"/>
      </w:rPr>
    </w:lvl>
    <w:lvl w:ilvl="1" w:tentative="0">
      <w:start w:val="1"/>
      <w:numFmt w:val="bullet"/>
      <w:lvlText w:val="o"/>
      <w:lvlJc w:val="left"/>
      <w:pPr>
        <w:ind w:left="1519" w:hanging="360"/>
      </w:pPr>
      <w:rPr>
        <w:rFonts w:hint="default" w:ascii="Courier New" w:hAnsi="Courier New" w:cs="Courier New"/>
      </w:rPr>
    </w:lvl>
    <w:lvl w:ilvl="2" w:tentative="0">
      <w:start w:val="1"/>
      <w:numFmt w:val="bullet"/>
      <w:lvlText w:val=""/>
      <w:lvlJc w:val="left"/>
      <w:pPr>
        <w:ind w:left="2239" w:hanging="360"/>
      </w:pPr>
      <w:rPr>
        <w:rFonts w:hint="default" w:ascii="Wingdings" w:hAnsi="Wingdings"/>
      </w:rPr>
    </w:lvl>
    <w:lvl w:ilvl="3" w:tentative="0">
      <w:start w:val="1"/>
      <w:numFmt w:val="bullet"/>
      <w:lvlText w:val=""/>
      <w:lvlJc w:val="left"/>
      <w:pPr>
        <w:ind w:left="2959" w:hanging="360"/>
      </w:pPr>
      <w:rPr>
        <w:rFonts w:hint="default" w:ascii="Symbol" w:hAnsi="Symbol"/>
      </w:rPr>
    </w:lvl>
    <w:lvl w:ilvl="4" w:tentative="0">
      <w:start w:val="1"/>
      <w:numFmt w:val="bullet"/>
      <w:lvlText w:val="o"/>
      <w:lvlJc w:val="left"/>
      <w:pPr>
        <w:ind w:left="3679" w:hanging="360"/>
      </w:pPr>
      <w:rPr>
        <w:rFonts w:hint="default" w:ascii="Courier New" w:hAnsi="Courier New" w:cs="Courier New"/>
      </w:rPr>
    </w:lvl>
    <w:lvl w:ilvl="5" w:tentative="0">
      <w:start w:val="1"/>
      <w:numFmt w:val="bullet"/>
      <w:lvlText w:val=""/>
      <w:lvlJc w:val="left"/>
      <w:pPr>
        <w:ind w:left="4399" w:hanging="360"/>
      </w:pPr>
      <w:rPr>
        <w:rFonts w:hint="default" w:ascii="Wingdings" w:hAnsi="Wingdings"/>
      </w:rPr>
    </w:lvl>
    <w:lvl w:ilvl="6" w:tentative="0">
      <w:start w:val="1"/>
      <w:numFmt w:val="bullet"/>
      <w:lvlText w:val=""/>
      <w:lvlJc w:val="left"/>
      <w:pPr>
        <w:ind w:left="5119" w:hanging="360"/>
      </w:pPr>
      <w:rPr>
        <w:rFonts w:hint="default" w:ascii="Symbol" w:hAnsi="Symbol"/>
      </w:rPr>
    </w:lvl>
    <w:lvl w:ilvl="7" w:tentative="0">
      <w:start w:val="1"/>
      <w:numFmt w:val="bullet"/>
      <w:lvlText w:val="o"/>
      <w:lvlJc w:val="left"/>
      <w:pPr>
        <w:ind w:left="5839" w:hanging="360"/>
      </w:pPr>
      <w:rPr>
        <w:rFonts w:hint="default" w:ascii="Courier New" w:hAnsi="Courier New" w:cs="Courier New"/>
      </w:rPr>
    </w:lvl>
    <w:lvl w:ilvl="8" w:tentative="0">
      <w:start w:val="1"/>
      <w:numFmt w:val="bullet"/>
      <w:lvlText w:val=""/>
      <w:lvlJc w:val="left"/>
      <w:pPr>
        <w:ind w:left="6559" w:hanging="360"/>
      </w:pPr>
      <w:rPr>
        <w:rFonts w:hint="default" w:ascii="Wingdings" w:hAnsi="Wingdings"/>
      </w:rPr>
    </w:lvl>
  </w:abstractNum>
  <w:abstractNum w:abstractNumId="2">
    <w:nsid w:val="0441565C"/>
    <w:multiLevelType w:val="multilevel"/>
    <w:tmpl w:val="0441565C"/>
    <w:lvl w:ilvl="0" w:tentative="0">
      <w:start w:val="0"/>
      <w:numFmt w:val="bullet"/>
      <w:lvlText w:val="−"/>
      <w:lvlJc w:val="left"/>
      <w:pPr>
        <w:ind w:left="928" w:hanging="360"/>
      </w:pPr>
      <w:rPr>
        <w:rFonts w:ascii="Noto Sans Symbols" w:hAnsi="Noto Sans Symbols" w:eastAsia="Noto Sans Symbols" w:cs="Noto Sans Symbols"/>
        <w:sz w:val="28"/>
        <w:szCs w:val="28"/>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3">
    <w:nsid w:val="080B4BA6"/>
    <w:multiLevelType w:val="multilevel"/>
    <w:tmpl w:val="080B4BA6"/>
    <w:lvl w:ilvl="0" w:tentative="0">
      <w:start w:val="0"/>
      <w:numFmt w:val="bullet"/>
      <w:lvlText w:val="−"/>
      <w:lvlJc w:val="left"/>
      <w:pPr>
        <w:ind w:left="720" w:hanging="360"/>
      </w:pPr>
      <w:rPr>
        <w:rFonts w:ascii="Noto Sans Symbols" w:hAnsi="Noto Sans Symbols" w:eastAsia="Noto Sans Symbols" w:cs="Noto Sans Symbols"/>
        <w:sz w:val="28"/>
        <w:szCs w:val="28"/>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4">
    <w:nsid w:val="081C5BFA"/>
    <w:multiLevelType w:val="multilevel"/>
    <w:tmpl w:val="081C5BFA"/>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5">
    <w:nsid w:val="0C110E53"/>
    <w:multiLevelType w:val="multilevel"/>
    <w:tmpl w:val="0C110E53"/>
    <w:lvl w:ilvl="0" w:tentative="0">
      <w:start w:val="2"/>
      <w:numFmt w:val="bullet"/>
      <w:lvlText w:val="-"/>
      <w:lvlJc w:val="left"/>
      <w:pPr>
        <w:ind w:left="1004" w:hanging="360"/>
      </w:pPr>
      <w:rPr>
        <w:rFonts w:ascii="Times Sakha" w:hAnsi="Times Sakha" w:cs="Open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6">
    <w:nsid w:val="0D645725"/>
    <w:multiLevelType w:val="multilevel"/>
    <w:tmpl w:val="0D645725"/>
    <w:lvl w:ilvl="0" w:tentative="0">
      <w:start w:val="1"/>
      <w:numFmt w:val="bullet"/>
      <w:pStyle w:val="92"/>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E6737A4"/>
    <w:multiLevelType w:val="multilevel"/>
    <w:tmpl w:val="0E6737A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0FF73726"/>
    <w:multiLevelType w:val="multilevel"/>
    <w:tmpl w:val="0FF73726"/>
    <w:lvl w:ilvl="0" w:tentative="0">
      <w:start w:val="24"/>
      <w:numFmt w:val="decimal"/>
      <w:lvlText w:val="%1."/>
      <w:lvlJc w:val="left"/>
      <w:pPr>
        <w:ind w:left="810" w:hanging="810"/>
      </w:pPr>
    </w:lvl>
    <w:lvl w:ilvl="1" w:tentative="0">
      <w:start w:val="1"/>
      <w:numFmt w:val="decimal"/>
      <w:lvlText w:val="%1.%2."/>
      <w:lvlJc w:val="left"/>
      <w:pPr>
        <w:ind w:left="1132" w:hanging="810"/>
      </w:pPr>
    </w:lvl>
    <w:lvl w:ilvl="2" w:tentative="0">
      <w:start w:val="1"/>
      <w:numFmt w:val="decimal"/>
      <w:lvlText w:val="%1.%2.%3."/>
      <w:lvlJc w:val="left"/>
      <w:pPr>
        <w:ind w:left="1454" w:hanging="810"/>
      </w:pPr>
    </w:lvl>
    <w:lvl w:ilvl="3" w:tentative="0">
      <w:start w:val="1"/>
      <w:numFmt w:val="decimal"/>
      <w:lvlText w:val="%1.%2.%3.%4."/>
      <w:lvlJc w:val="left"/>
      <w:pPr>
        <w:ind w:left="2046" w:hanging="1080"/>
      </w:pPr>
    </w:lvl>
    <w:lvl w:ilvl="4" w:tentative="0">
      <w:start w:val="1"/>
      <w:numFmt w:val="decimal"/>
      <w:lvlText w:val="%1.%2.%3.%4.%5."/>
      <w:lvlJc w:val="left"/>
      <w:pPr>
        <w:ind w:left="2368" w:hanging="1080"/>
      </w:pPr>
    </w:lvl>
    <w:lvl w:ilvl="5" w:tentative="0">
      <w:start w:val="1"/>
      <w:numFmt w:val="decimal"/>
      <w:lvlText w:val="%1.%2.%3.%4.%5.%6."/>
      <w:lvlJc w:val="left"/>
      <w:pPr>
        <w:ind w:left="3050" w:hanging="1440"/>
      </w:pPr>
    </w:lvl>
    <w:lvl w:ilvl="6" w:tentative="0">
      <w:start w:val="1"/>
      <w:numFmt w:val="decimal"/>
      <w:lvlText w:val="%1.%2.%3.%4.%5.%6.%7."/>
      <w:lvlJc w:val="left"/>
      <w:pPr>
        <w:ind w:left="3732" w:hanging="1800"/>
      </w:pPr>
    </w:lvl>
    <w:lvl w:ilvl="7" w:tentative="0">
      <w:start w:val="1"/>
      <w:numFmt w:val="decimal"/>
      <w:lvlText w:val="%1.%2.%3.%4.%5.%6.%7.%8."/>
      <w:lvlJc w:val="left"/>
      <w:pPr>
        <w:ind w:left="4054" w:hanging="1800"/>
      </w:pPr>
    </w:lvl>
    <w:lvl w:ilvl="8" w:tentative="0">
      <w:start w:val="1"/>
      <w:numFmt w:val="decimal"/>
      <w:lvlText w:val="%1.%2.%3.%4.%5.%6.%7.%8.%9."/>
      <w:lvlJc w:val="left"/>
      <w:pPr>
        <w:ind w:left="4736" w:hanging="2160"/>
      </w:pPr>
    </w:lvl>
  </w:abstractNum>
  <w:abstractNum w:abstractNumId="9">
    <w:nsid w:val="148159B0"/>
    <w:multiLevelType w:val="multilevel"/>
    <w:tmpl w:val="148159B0"/>
    <w:lvl w:ilvl="0" w:tentative="0">
      <w:start w:val="0"/>
      <w:numFmt w:val="bullet"/>
      <w:lvlText w:val="•"/>
      <w:lvlJc w:val="left"/>
      <w:pPr>
        <w:ind w:left="1287" w:hanging="360"/>
      </w:pPr>
      <w:rPr>
        <w:rFonts w:hint="default" w:ascii="Times New Roman" w:hAnsi="Times New Roman" w:cs="Times New Roman" w:eastAsiaTheme="minorHAnsi"/>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0">
    <w:nsid w:val="14E9737C"/>
    <w:multiLevelType w:val="multilevel"/>
    <w:tmpl w:val="14E9737C"/>
    <w:lvl w:ilvl="0" w:tentative="0">
      <w:start w:val="1"/>
      <w:numFmt w:val="bullet"/>
      <w:lvlText w:val=""/>
      <w:lvlJc w:val="left"/>
      <w:pPr>
        <w:ind w:left="1429" w:hanging="360"/>
      </w:pPr>
      <w:rPr>
        <w:rFonts w:ascii="Symbol" w:hAnsi="Symbol"/>
      </w:rPr>
    </w:lvl>
    <w:lvl w:ilvl="1" w:tentative="0">
      <w:start w:val="1"/>
      <w:numFmt w:val="bullet"/>
      <w:lvlText w:val="o"/>
      <w:lvlJc w:val="left"/>
      <w:pPr>
        <w:ind w:left="2149" w:hanging="360"/>
      </w:pPr>
      <w:rPr>
        <w:rFonts w:ascii="Courier New" w:hAnsi="Courier New"/>
      </w:rPr>
    </w:lvl>
    <w:lvl w:ilvl="2" w:tentative="0">
      <w:start w:val="1"/>
      <w:numFmt w:val="bullet"/>
      <w:lvlText w:val=""/>
      <w:lvlJc w:val="left"/>
      <w:pPr>
        <w:ind w:left="2869" w:hanging="360"/>
      </w:pPr>
      <w:rPr>
        <w:rFonts w:ascii="Wingdings" w:hAnsi="Wingdings"/>
      </w:rPr>
    </w:lvl>
    <w:lvl w:ilvl="3" w:tentative="0">
      <w:start w:val="1"/>
      <w:numFmt w:val="bullet"/>
      <w:lvlText w:val=""/>
      <w:lvlJc w:val="left"/>
      <w:pPr>
        <w:ind w:left="3589" w:hanging="360"/>
      </w:pPr>
      <w:rPr>
        <w:rFonts w:ascii="Symbol" w:hAnsi="Symbol"/>
      </w:rPr>
    </w:lvl>
    <w:lvl w:ilvl="4" w:tentative="0">
      <w:start w:val="1"/>
      <w:numFmt w:val="bullet"/>
      <w:lvlText w:val="o"/>
      <w:lvlJc w:val="left"/>
      <w:pPr>
        <w:ind w:left="4309" w:hanging="360"/>
      </w:pPr>
      <w:rPr>
        <w:rFonts w:ascii="Courier New" w:hAnsi="Courier New"/>
      </w:rPr>
    </w:lvl>
    <w:lvl w:ilvl="5" w:tentative="0">
      <w:start w:val="1"/>
      <w:numFmt w:val="bullet"/>
      <w:lvlText w:val=""/>
      <w:lvlJc w:val="left"/>
      <w:pPr>
        <w:ind w:left="5029" w:hanging="360"/>
      </w:pPr>
      <w:rPr>
        <w:rFonts w:ascii="Wingdings" w:hAnsi="Wingdings"/>
      </w:rPr>
    </w:lvl>
    <w:lvl w:ilvl="6" w:tentative="0">
      <w:start w:val="1"/>
      <w:numFmt w:val="bullet"/>
      <w:lvlText w:val=""/>
      <w:lvlJc w:val="left"/>
      <w:pPr>
        <w:ind w:left="5749" w:hanging="360"/>
      </w:pPr>
      <w:rPr>
        <w:rFonts w:ascii="Symbol" w:hAnsi="Symbol"/>
      </w:rPr>
    </w:lvl>
    <w:lvl w:ilvl="7" w:tentative="0">
      <w:start w:val="1"/>
      <w:numFmt w:val="bullet"/>
      <w:lvlText w:val="o"/>
      <w:lvlJc w:val="left"/>
      <w:pPr>
        <w:ind w:left="6469" w:hanging="360"/>
      </w:pPr>
      <w:rPr>
        <w:rFonts w:ascii="Courier New" w:hAnsi="Courier New"/>
      </w:rPr>
    </w:lvl>
    <w:lvl w:ilvl="8" w:tentative="0">
      <w:start w:val="1"/>
      <w:numFmt w:val="bullet"/>
      <w:lvlText w:val=""/>
      <w:lvlJc w:val="left"/>
      <w:pPr>
        <w:ind w:left="7189" w:hanging="360"/>
      </w:pPr>
      <w:rPr>
        <w:rFonts w:ascii="Wingdings" w:hAnsi="Wingdings"/>
      </w:rPr>
    </w:lvl>
  </w:abstractNum>
  <w:abstractNum w:abstractNumId="11">
    <w:nsid w:val="1A834755"/>
    <w:multiLevelType w:val="multilevel"/>
    <w:tmpl w:val="1A834755"/>
    <w:lvl w:ilvl="0" w:tentative="0">
      <w:start w:val="1"/>
      <w:numFmt w:val="decimal"/>
      <w:lvlText w:val="%1."/>
      <w:lvlJc w:val="left"/>
      <w:pPr>
        <w:ind w:left="607" w:hanging="181"/>
      </w:pPr>
      <w:rPr>
        <w:rFonts w:hint="default" w:ascii="Times New Roman" w:hAnsi="Times New Roman" w:eastAsia="Times New Roman" w:cs="Times New Roman"/>
        <w:b/>
        <w:bCs/>
        <w:w w:val="100"/>
        <w:sz w:val="22"/>
        <w:szCs w:val="22"/>
        <w:lang w:val="ru-RU" w:eastAsia="en-US" w:bidi="ar-SA"/>
      </w:rPr>
    </w:lvl>
    <w:lvl w:ilvl="1" w:tentative="0">
      <w:start w:val="0"/>
      <w:numFmt w:val="bullet"/>
      <w:lvlText w:val=""/>
      <w:lvlJc w:val="left"/>
      <w:pPr>
        <w:ind w:left="854" w:hanging="286"/>
      </w:pPr>
      <w:rPr>
        <w:rFonts w:hint="default" w:ascii="Symbol" w:hAnsi="Symbol" w:eastAsia="Symbol" w:cs="Symbol"/>
        <w:w w:val="100"/>
        <w:sz w:val="24"/>
        <w:szCs w:val="24"/>
        <w:lang w:val="ru-RU" w:eastAsia="en-US" w:bidi="ar-SA"/>
      </w:rPr>
    </w:lvl>
    <w:lvl w:ilvl="2" w:tentative="0">
      <w:start w:val="0"/>
      <w:numFmt w:val="bullet"/>
      <w:lvlText w:val=""/>
      <w:lvlJc w:val="left"/>
      <w:pPr>
        <w:ind w:left="1147" w:hanging="360"/>
      </w:pPr>
      <w:rPr>
        <w:rFonts w:hint="default" w:ascii="Symbol" w:hAnsi="Symbol" w:eastAsia="Symbol" w:cs="Symbol"/>
        <w:w w:val="100"/>
        <w:sz w:val="24"/>
        <w:szCs w:val="24"/>
        <w:lang w:val="ru-RU" w:eastAsia="en-US" w:bidi="ar-SA"/>
      </w:rPr>
    </w:lvl>
    <w:lvl w:ilvl="3" w:tentative="0">
      <w:start w:val="0"/>
      <w:numFmt w:val="bullet"/>
      <w:lvlText w:val="•"/>
      <w:lvlJc w:val="left"/>
      <w:pPr>
        <w:ind w:left="1145" w:hanging="360"/>
      </w:pPr>
      <w:rPr>
        <w:lang w:val="ru-RU" w:eastAsia="en-US" w:bidi="ar-SA"/>
      </w:rPr>
    </w:lvl>
    <w:lvl w:ilvl="4" w:tentative="0">
      <w:start w:val="0"/>
      <w:numFmt w:val="bullet"/>
      <w:lvlText w:val="•"/>
      <w:lvlJc w:val="left"/>
      <w:pPr>
        <w:ind w:left="3124" w:hanging="360"/>
      </w:pPr>
      <w:rPr>
        <w:lang w:val="ru-RU" w:eastAsia="en-US" w:bidi="ar-SA"/>
      </w:rPr>
    </w:lvl>
    <w:lvl w:ilvl="5" w:tentative="0">
      <w:start w:val="0"/>
      <w:numFmt w:val="bullet"/>
      <w:lvlText w:val="•"/>
      <w:lvlJc w:val="left"/>
      <w:pPr>
        <w:ind w:left="5104" w:hanging="360"/>
      </w:pPr>
      <w:rPr>
        <w:lang w:val="ru-RU" w:eastAsia="en-US" w:bidi="ar-SA"/>
      </w:rPr>
    </w:lvl>
    <w:lvl w:ilvl="6" w:tentative="0">
      <w:start w:val="0"/>
      <w:numFmt w:val="bullet"/>
      <w:lvlText w:val="•"/>
      <w:lvlJc w:val="left"/>
      <w:pPr>
        <w:ind w:left="7084" w:hanging="360"/>
      </w:pPr>
      <w:rPr>
        <w:lang w:val="ru-RU" w:eastAsia="en-US" w:bidi="ar-SA"/>
      </w:rPr>
    </w:lvl>
    <w:lvl w:ilvl="7" w:tentative="0">
      <w:start w:val="0"/>
      <w:numFmt w:val="bullet"/>
      <w:lvlText w:val="•"/>
      <w:lvlJc w:val="left"/>
      <w:pPr>
        <w:ind w:left="9064" w:hanging="360"/>
      </w:pPr>
      <w:rPr>
        <w:lang w:val="ru-RU" w:eastAsia="en-US" w:bidi="ar-SA"/>
      </w:rPr>
    </w:lvl>
    <w:lvl w:ilvl="8" w:tentative="0">
      <w:start w:val="0"/>
      <w:numFmt w:val="bullet"/>
      <w:lvlText w:val="•"/>
      <w:lvlJc w:val="left"/>
      <w:pPr>
        <w:ind w:left="11043" w:hanging="360"/>
      </w:pPr>
      <w:rPr>
        <w:lang w:val="ru-RU" w:eastAsia="en-US" w:bidi="ar-SA"/>
      </w:rPr>
    </w:lvl>
  </w:abstractNum>
  <w:abstractNum w:abstractNumId="12">
    <w:nsid w:val="200E6815"/>
    <w:multiLevelType w:val="multilevel"/>
    <w:tmpl w:val="200E6815"/>
    <w:lvl w:ilvl="0" w:tentative="0">
      <w:start w:val="1"/>
      <w:numFmt w:val="bullet"/>
      <w:lvlText w:val="•"/>
      <w:lvlJc w:val="left"/>
      <w:pPr>
        <w:ind w:left="1287" w:hanging="360"/>
      </w:pPr>
      <w:rPr>
        <w:rFonts w:ascii="Arial" w:hAnsi="Arial" w:eastAsia="Arial" w:cs="Arial"/>
        <w:b w:val="0"/>
        <w:i w:val="0"/>
        <w:strike w:val="0"/>
        <w:dstrike w:val="0"/>
        <w:color w:val="000000"/>
        <w:sz w:val="28"/>
        <w:szCs w:val="28"/>
        <w:u w:val="none" w:color="000000"/>
        <w:vertAlign w:val="baseline"/>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3">
    <w:nsid w:val="238554FB"/>
    <w:multiLevelType w:val="multilevel"/>
    <w:tmpl w:val="238554FB"/>
    <w:lvl w:ilvl="0" w:tentative="0">
      <w:start w:val="0"/>
      <w:numFmt w:val="bullet"/>
      <w:lvlText w:val="−"/>
      <w:lvlJc w:val="left"/>
      <w:pPr>
        <w:ind w:left="4256" w:hanging="286"/>
      </w:pPr>
      <w:rPr>
        <w:rFonts w:ascii="Noto Sans Symbols" w:hAnsi="Noto Sans Symbols" w:eastAsia="Noto Sans Symbols" w:cs="Noto Sans Symbols"/>
        <w:sz w:val="28"/>
        <w:szCs w:val="28"/>
      </w:rPr>
    </w:lvl>
    <w:lvl w:ilvl="1" w:tentative="0">
      <w:start w:val="0"/>
      <w:numFmt w:val="bullet"/>
      <w:lvlText w:val="•"/>
      <w:lvlJc w:val="left"/>
      <w:pPr>
        <w:ind w:left="1175" w:hanging="286"/>
      </w:pPr>
    </w:lvl>
    <w:lvl w:ilvl="2" w:tentative="0">
      <w:start w:val="0"/>
      <w:numFmt w:val="bullet"/>
      <w:lvlText w:val="•"/>
      <w:lvlJc w:val="left"/>
      <w:pPr>
        <w:ind w:left="2131" w:hanging="286"/>
      </w:pPr>
    </w:lvl>
    <w:lvl w:ilvl="3" w:tentative="0">
      <w:start w:val="0"/>
      <w:numFmt w:val="bullet"/>
      <w:lvlText w:val="•"/>
      <w:lvlJc w:val="left"/>
      <w:pPr>
        <w:ind w:left="3087" w:hanging="286"/>
      </w:pPr>
    </w:lvl>
    <w:lvl w:ilvl="4" w:tentative="0">
      <w:start w:val="0"/>
      <w:numFmt w:val="bullet"/>
      <w:lvlText w:val="•"/>
      <w:lvlJc w:val="left"/>
      <w:pPr>
        <w:ind w:left="4043" w:hanging="286"/>
      </w:pPr>
    </w:lvl>
    <w:lvl w:ilvl="5" w:tentative="0">
      <w:start w:val="0"/>
      <w:numFmt w:val="bullet"/>
      <w:lvlText w:val="•"/>
      <w:lvlJc w:val="left"/>
      <w:pPr>
        <w:ind w:left="4999" w:hanging="286"/>
      </w:pPr>
    </w:lvl>
    <w:lvl w:ilvl="6" w:tentative="0">
      <w:start w:val="0"/>
      <w:numFmt w:val="bullet"/>
      <w:lvlText w:val="•"/>
      <w:lvlJc w:val="left"/>
      <w:pPr>
        <w:ind w:left="5955" w:hanging="286"/>
      </w:pPr>
    </w:lvl>
    <w:lvl w:ilvl="7" w:tentative="0">
      <w:start w:val="0"/>
      <w:numFmt w:val="bullet"/>
      <w:lvlText w:val="•"/>
      <w:lvlJc w:val="left"/>
      <w:pPr>
        <w:ind w:left="6911" w:hanging="286"/>
      </w:pPr>
    </w:lvl>
    <w:lvl w:ilvl="8" w:tentative="0">
      <w:start w:val="0"/>
      <w:numFmt w:val="bullet"/>
      <w:lvlText w:val="•"/>
      <w:lvlJc w:val="left"/>
      <w:pPr>
        <w:ind w:left="7867" w:hanging="286"/>
      </w:pPr>
    </w:lvl>
  </w:abstractNum>
  <w:abstractNum w:abstractNumId="14">
    <w:nsid w:val="253B79F4"/>
    <w:multiLevelType w:val="multilevel"/>
    <w:tmpl w:val="253B79F4"/>
    <w:lvl w:ilvl="0" w:tentative="0">
      <w:start w:val="1"/>
      <w:numFmt w:val="decimal"/>
      <w:lvlText w:val="%1."/>
      <w:lvlJc w:val="left"/>
      <w:pPr>
        <w:ind w:left="1301" w:hanging="1080"/>
      </w:pPr>
      <w:rPr>
        <w:rFonts w:hint="default" w:ascii="Times New Roman" w:hAnsi="Times New Roman" w:eastAsia="Times New Roman" w:cs="Times New Roman"/>
        <w:w w:val="100"/>
        <w:sz w:val="24"/>
        <w:szCs w:val="24"/>
        <w:lang w:val="ru-RU" w:eastAsia="en-US" w:bidi="ar-SA"/>
      </w:rPr>
    </w:lvl>
    <w:lvl w:ilvl="1" w:tentative="0">
      <w:start w:val="0"/>
      <w:numFmt w:val="bullet"/>
      <w:lvlText w:val=""/>
      <w:lvlJc w:val="left"/>
      <w:pPr>
        <w:ind w:left="941" w:hanging="360"/>
      </w:pPr>
      <w:rPr>
        <w:rFonts w:hint="default" w:ascii="Wingdings" w:hAnsi="Wingdings" w:eastAsia="Wingdings" w:cs="Wingdings"/>
        <w:w w:val="100"/>
        <w:sz w:val="24"/>
        <w:szCs w:val="24"/>
        <w:lang w:val="ru-RU" w:eastAsia="en-US" w:bidi="ar-SA"/>
      </w:rPr>
    </w:lvl>
    <w:lvl w:ilvl="2" w:tentative="0">
      <w:start w:val="0"/>
      <w:numFmt w:val="bullet"/>
      <w:lvlText w:val="•"/>
      <w:lvlJc w:val="left"/>
      <w:pPr>
        <w:ind w:left="2244" w:hanging="360"/>
      </w:pPr>
      <w:rPr>
        <w:lang w:val="ru-RU" w:eastAsia="en-US" w:bidi="ar-SA"/>
      </w:rPr>
    </w:lvl>
    <w:lvl w:ilvl="3" w:tentative="0">
      <w:start w:val="0"/>
      <w:numFmt w:val="bullet"/>
      <w:lvlText w:val="•"/>
      <w:lvlJc w:val="left"/>
      <w:pPr>
        <w:ind w:left="3188" w:hanging="360"/>
      </w:pPr>
      <w:rPr>
        <w:lang w:val="ru-RU" w:eastAsia="en-US" w:bidi="ar-SA"/>
      </w:rPr>
    </w:lvl>
    <w:lvl w:ilvl="4" w:tentative="0">
      <w:start w:val="0"/>
      <w:numFmt w:val="bullet"/>
      <w:lvlText w:val="•"/>
      <w:lvlJc w:val="left"/>
      <w:pPr>
        <w:ind w:left="4133" w:hanging="360"/>
      </w:pPr>
      <w:rPr>
        <w:lang w:val="ru-RU" w:eastAsia="en-US" w:bidi="ar-SA"/>
      </w:rPr>
    </w:lvl>
    <w:lvl w:ilvl="5" w:tentative="0">
      <w:start w:val="0"/>
      <w:numFmt w:val="bullet"/>
      <w:lvlText w:val="•"/>
      <w:lvlJc w:val="left"/>
      <w:pPr>
        <w:ind w:left="5077" w:hanging="360"/>
      </w:pPr>
      <w:rPr>
        <w:lang w:val="ru-RU" w:eastAsia="en-US" w:bidi="ar-SA"/>
      </w:rPr>
    </w:lvl>
    <w:lvl w:ilvl="6" w:tentative="0">
      <w:start w:val="0"/>
      <w:numFmt w:val="bullet"/>
      <w:lvlText w:val="•"/>
      <w:lvlJc w:val="left"/>
      <w:pPr>
        <w:ind w:left="6022" w:hanging="360"/>
      </w:pPr>
      <w:rPr>
        <w:lang w:val="ru-RU" w:eastAsia="en-US" w:bidi="ar-SA"/>
      </w:rPr>
    </w:lvl>
    <w:lvl w:ilvl="7" w:tentative="0">
      <w:start w:val="0"/>
      <w:numFmt w:val="bullet"/>
      <w:lvlText w:val="•"/>
      <w:lvlJc w:val="left"/>
      <w:pPr>
        <w:ind w:left="6966" w:hanging="360"/>
      </w:pPr>
      <w:rPr>
        <w:lang w:val="ru-RU" w:eastAsia="en-US" w:bidi="ar-SA"/>
      </w:rPr>
    </w:lvl>
    <w:lvl w:ilvl="8" w:tentative="0">
      <w:start w:val="0"/>
      <w:numFmt w:val="bullet"/>
      <w:lvlText w:val="•"/>
      <w:lvlJc w:val="left"/>
      <w:pPr>
        <w:ind w:left="7911" w:hanging="360"/>
      </w:pPr>
      <w:rPr>
        <w:lang w:val="ru-RU" w:eastAsia="en-US" w:bidi="ar-SA"/>
      </w:rPr>
    </w:lvl>
  </w:abstractNum>
  <w:abstractNum w:abstractNumId="15">
    <w:nsid w:val="256E23CD"/>
    <w:multiLevelType w:val="multilevel"/>
    <w:tmpl w:val="256E23CD"/>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6">
    <w:nsid w:val="2ACA4EA4"/>
    <w:multiLevelType w:val="multilevel"/>
    <w:tmpl w:val="2ACA4EA4"/>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4EF7FB6"/>
    <w:multiLevelType w:val="multilevel"/>
    <w:tmpl w:val="34EF7FB6"/>
    <w:lvl w:ilvl="0" w:tentative="0">
      <w:start w:val="0"/>
      <w:numFmt w:val="bullet"/>
      <w:lvlText w:val=""/>
      <w:lvlJc w:val="left"/>
      <w:pPr>
        <w:ind w:left="854" w:hanging="286"/>
      </w:pPr>
      <w:rPr>
        <w:rFonts w:hint="default" w:ascii="Symbol" w:hAnsi="Symbol" w:eastAsia="Symbol" w:cs="Symbol"/>
        <w:w w:val="100"/>
        <w:sz w:val="28"/>
        <w:szCs w:val="28"/>
        <w:lang w:val="ru-RU" w:eastAsia="en-US" w:bidi="ar-SA"/>
      </w:rPr>
    </w:lvl>
    <w:lvl w:ilvl="1" w:tentative="0">
      <w:start w:val="0"/>
      <w:numFmt w:val="bullet"/>
      <w:lvlText w:val="•"/>
      <w:lvlJc w:val="left"/>
      <w:pPr>
        <w:ind w:left="1175" w:hanging="286"/>
      </w:pPr>
      <w:rPr>
        <w:lang w:val="ru-RU" w:eastAsia="en-US" w:bidi="ar-SA"/>
      </w:rPr>
    </w:lvl>
    <w:lvl w:ilvl="2" w:tentative="0">
      <w:start w:val="0"/>
      <w:numFmt w:val="bullet"/>
      <w:lvlText w:val="•"/>
      <w:lvlJc w:val="left"/>
      <w:pPr>
        <w:ind w:left="2131" w:hanging="286"/>
      </w:pPr>
      <w:rPr>
        <w:lang w:val="ru-RU" w:eastAsia="en-US" w:bidi="ar-SA"/>
      </w:rPr>
    </w:lvl>
    <w:lvl w:ilvl="3" w:tentative="0">
      <w:start w:val="0"/>
      <w:numFmt w:val="bullet"/>
      <w:lvlText w:val="•"/>
      <w:lvlJc w:val="left"/>
      <w:pPr>
        <w:ind w:left="3087" w:hanging="286"/>
      </w:pPr>
      <w:rPr>
        <w:lang w:val="ru-RU" w:eastAsia="en-US" w:bidi="ar-SA"/>
      </w:rPr>
    </w:lvl>
    <w:lvl w:ilvl="4" w:tentative="0">
      <w:start w:val="0"/>
      <w:numFmt w:val="bullet"/>
      <w:lvlText w:val="•"/>
      <w:lvlJc w:val="left"/>
      <w:pPr>
        <w:ind w:left="4043" w:hanging="286"/>
      </w:pPr>
      <w:rPr>
        <w:lang w:val="ru-RU" w:eastAsia="en-US" w:bidi="ar-SA"/>
      </w:rPr>
    </w:lvl>
    <w:lvl w:ilvl="5" w:tentative="0">
      <w:start w:val="0"/>
      <w:numFmt w:val="bullet"/>
      <w:lvlText w:val="•"/>
      <w:lvlJc w:val="left"/>
      <w:pPr>
        <w:ind w:left="4999" w:hanging="286"/>
      </w:pPr>
      <w:rPr>
        <w:lang w:val="ru-RU" w:eastAsia="en-US" w:bidi="ar-SA"/>
      </w:rPr>
    </w:lvl>
    <w:lvl w:ilvl="6" w:tentative="0">
      <w:start w:val="0"/>
      <w:numFmt w:val="bullet"/>
      <w:lvlText w:val="•"/>
      <w:lvlJc w:val="left"/>
      <w:pPr>
        <w:ind w:left="5955" w:hanging="286"/>
      </w:pPr>
      <w:rPr>
        <w:lang w:val="ru-RU" w:eastAsia="en-US" w:bidi="ar-SA"/>
      </w:rPr>
    </w:lvl>
    <w:lvl w:ilvl="7" w:tentative="0">
      <w:start w:val="0"/>
      <w:numFmt w:val="bullet"/>
      <w:lvlText w:val="•"/>
      <w:lvlJc w:val="left"/>
      <w:pPr>
        <w:ind w:left="6911" w:hanging="286"/>
      </w:pPr>
      <w:rPr>
        <w:lang w:val="ru-RU" w:eastAsia="en-US" w:bidi="ar-SA"/>
      </w:rPr>
    </w:lvl>
    <w:lvl w:ilvl="8" w:tentative="0">
      <w:start w:val="0"/>
      <w:numFmt w:val="bullet"/>
      <w:lvlText w:val="•"/>
      <w:lvlJc w:val="left"/>
      <w:pPr>
        <w:ind w:left="7867" w:hanging="286"/>
      </w:pPr>
      <w:rPr>
        <w:lang w:val="ru-RU" w:eastAsia="en-US" w:bidi="ar-SA"/>
      </w:rPr>
    </w:lvl>
  </w:abstractNum>
  <w:abstractNum w:abstractNumId="18">
    <w:nsid w:val="38252622"/>
    <w:multiLevelType w:val="multilevel"/>
    <w:tmpl w:val="38252622"/>
    <w:lvl w:ilvl="0" w:tentative="0">
      <w:start w:val="1"/>
      <w:numFmt w:val="bullet"/>
      <w:lvlText w:val="−"/>
      <w:lvlJc w:val="left"/>
      <w:pPr>
        <w:ind w:left="1259" w:hanging="360"/>
      </w:pPr>
      <w:rPr>
        <w:rFonts w:ascii="Noto Sans Symbols" w:hAnsi="Noto Sans Symbols" w:eastAsia="Noto Sans Symbols" w:cs="Noto Sans Symbols"/>
      </w:rPr>
    </w:lvl>
    <w:lvl w:ilvl="1" w:tentative="0">
      <w:start w:val="1"/>
      <w:numFmt w:val="bullet"/>
      <w:lvlText w:val="o"/>
      <w:lvlJc w:val="left"/>
      <w:pPr>
        <w:ind w:left="1979" w:hanging="360"/>
      </w:pPr>
      <w:rPr>
        <w:rFonts w:ascii="Courier New" w:hAnsi="Courier New" w:eastAsia="Courier New" w:cs="Courier New"/>
      </w:rPr>
    </w:lvl>
    <w:lvl w:ilvl="2" w:tentative="0">
      <w:start w:val="1"/>
      <w:numFmt w:val="bullet"/>
      <w:lvlText w:val="▪"/>
      <w:lvlJc w:val="left"/>
      <w:pPr>
        <w:ind w:left="2699" w:hanging="360"/>
      </w:pPr>
      <w:rPr>
        <w:rFonts w:ascii="Noto Sans Symbols" w:hAnsi="Noto Sans Symbols" w:eastAsia="Noto Sans Symbols" w:cs="Noto Sans Symbols"/>
      </w:rPr>
    </w:lvl>
    <w:lvl w:ilvl="3" w:tentative="0">
      <w:start w:val="1"/>
      <w:numFmt w:val="bullet"/>
      <w:lvlText w:val="●"/>
      <w:lvlJc w:val="left"/>
      <w:pPr>
        <w:ind w:left="3419" w:hanging="360"/>
      </w:pPr>
      <w:rPr>
        <w:rFonts w:ascii="Noto Sans Symbols" w:hAnsi="Noto Sans Symbols" w:eastAsia="Noto Sans Symbols" w:cs="Noto Sans Symbols"/>
      </w:rPr>
    </w:lvl>
    <w:lvl w:ilvl="4" w:tentative="0">
      <w:start w:val="1"/>
      <w:numFmt w:val="bullet"/>
      <w:lvlText w:val="o"/>
      <w:lvlJc w:val="left"/>
      <w:pPr>
        <w:ind w:left="4139" w:hanging="360"/>
      </w:pPr>
      <w:rPr>
        <w:rFonts w:ascii="Courier New" w:hAnsi="Courier New" w:eastAsia="Courier New" w:cs="Courier New"/>
      </w:rPr>
    </w:lvl>
    <w:lvl w:ilvl="5" w:tentative="0">
      <w:start w:val="1"/>
      <w:numFmt w:val="bullet"/>
      <w:lvlText w:val="▪"/>
      <w:lvlJc w:val="left"/>
      <w:pPr>
        <w:ind w:left="4859" w:hanging="360"/>
      </w:pPr>
      <w:rPr>
        <w:rFonts w:ascii="Noto Sans Symbols" w:hAnsi="Noto Sans Symbols" w:eastAsia="Noto Sans Symbols" w:cs="Noto Sans Symbols"/>
      </w:rPr>
    </w:lvl>
    <w:lvl w:ilvl="6" w:tentative="0">
      <w:start w:val="1"/>
      <w:numFmt w:val="bullet"/>
      <w:lvlText w:val="●"/>
      <w:lvlJc w:val="left"/>
      <w:pPr>
        <w:ind w:left="5579" w:hanging="360"/>
      </w:pPr>
      <w:rPr>
        <w:rFonts w:ascii="Noto Sans Symbols" w:hAnsi="Noto Sans Symbols" w:eastAsia="Noto Sans Symbols" w:cs="Noto Sans Symbols"/>
      </w:rPr>
    </w:lvl>
    <w:lvl w:ilvl="7" w:tentative="0">
      <w:start w:val="1"/>
      <w:numFmt w:val="bullet"/>
      <w:lvlText w:val="o"/>
      <w:lvlJc w:val="left"/>
      <w:pPr>
        <w:ind w:left="6299" w:hanging="360"/>
      </w:pPr>
      <w:rPr>
        <w:rFonts w:ascii="Courier New" w:hAnsi="Courier New" w:eastAsia="Courier New" w:cs="Courier New"/>
      </w:rPr>
    </w:lvl>
    <w:lvl w:ilvl="8" w:tentative="0">
      <w:start w:val="1"/>
      <w:numFmt w:val="bullet"/>
      <w:lvlText w:val="▪"/>
      <w:lvlJc w:val="left"/>
      <w:pPr>
        <w:ind w:left="7019" w:hanging="360"/>
      </w:pPr>
      <w:rPr>
        <w:rFonts w:ascii="Noto Sans Symbols" w:hAnsi="Noto Sans Symbols" w:eastAsia="Noto Sans Symbols" w:cs="Noto Sans Symbols"/>
      </w:rPr>
    </w:lvl>
  </w:abstractNum>
  <w:abstractNum w:abstractNumId="19">
    <w:nsid w:val="3C467940"/>
    <w:multiLevelType w:val="multilevel"/>
    <w:tmpl w:val="3C467940"/>
    <w:lvl w:ilvl="0" w:tentative="0">
      <w:start w:val="1"/>
      <w:numFmt w:val="bullet"/>
      <w:lvlText w:val="•"/>
      <w:lvlJc w:val="left"/>
      <w:pPr>
        <w:ind w:left="1287" w:hanging="360"/>
      </w:pPr>
      <w:rPr>
        <w:rFonts w:ascii="Arial" w:hAnsi="Arial" w:eastAsia="Arial" w:cs="Arial"/>
        <w:b w:val="0"/>
        <w:i w:val="0"/>
        <w:strike w:val="0"/>
        <w:dstrike w:val="0"/>
        <w:color w:val="000000"/>
        <w:sz w:val="28"/>
        <w:szCs w:val="28"/>
        <w:u w:val="none" w:color="000000"/>
        <w:vertAlign w:val="baseline"/>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0">
    <w:nsid w:val="405F4B66"/>
    <w:multiLevelType w:val="multilevel"/>
    <w:tmpl w:val="405F4B66"/>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1">
    <w:nsid w:val="422A16E8"/>
    <w:multiLevelType w:val="multilevel"/>
    <w:tmpl w:val="422A16E8"/>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353"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487C7733"/>
    <w:multiLevelType w:val="multilevel"/>
    <w:tmpl w:val="487C7733"/>
    <w:lvl w:ilvl="0" w:tentative="0">
      <w:start w:val="2"/>
      <w:numFmt w:val="bullet"/>
      <w:lvlText w:val="-"/>
      <w:lvlJc w:val="left"/>
      <w:pPr>
        <w:ind w:left="1429" w:hanging="360"/>
      </w:pPr>
      <w:rPr>
        <w:rFonts w:ascii="Times Sakha" w:hAnsi="Times Sakha" w:cs="Open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3">
    <w:nsid w:val="4A154373"/>
    <w:multiLevelType w:val="multilevel"/>
    <w:tmpl w:val="4A15437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4EAC5ED5"/>
    <w:multiLevelType w:val="multilevel"/>
    <w:tmpl w:val="4EAC5ED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5">
    <w:nsid w:val="50E1079F"/>
    <w:multiLevelType w:val="multilevel"/>
    <w:tmpl w:val="50E1079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6">
    <w:nsid w:val="5F4108D9"/>
    <w:multiLevelType w:val="multilevel"/>
    <w:tmpl w:val="5F4108D9"/>
    <w:lvl w:ilvl="0" w:tentative="0">
      <w:start w:val="0"/>
      <w:numFmt w:val="bullet"/>
      <w:lvlText w:val="−"/>
      <w:lvlJc w:val="left"/>
      <w:pPr>
        <w:ind w:left="720" w:hanging="360"/>
      </w:pPr>
      <w:rPr>
        <w:rFonts w:ascii="Noto Sans Symbols" w:hAnsi="Noto Sans Symbols" w:eastAsia="Noto Sans Symbols" w:cs="Noto Sans Symbols"/>
        <w:sz w:val="28"/>
        <w:szCs w:val="28"/>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27">
    <w:nsid w:val="68E73E2C"/>
    <w:multiLevelType w:val="multilevel"/>
    <w:tmpl w:val="68E73E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6E476EF7"/>
    <w:multiLevelType w:val="multilevel"/>
    <w:tmpl w:val="6E476EF7"/>
    <w:lvl w:ilvl="0" w:tentative="0">
      <w:start w:val="0"/>
      <w:numFmt w:val="bullet"/>
      <w:lvlText w:val="−"/>
      <w:lvlJc w:val="left"/>
      <w:pPr>
        <w:ind w:left="720" w:hanging="360"/>
      </w:pPr>
      <w:rPr>
        <w:rFonts w:ascii="Noto Sans Symbols" w:hAnsi="Noto Sans Symbols" w:eastAsia="Noto Sans Symbols" w:cs="Noto Sans Symbols"/>
        <w:sz w:val="28"/>
        <w:szCs w:val="28"/>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29">
    <w:nsid w:val="70C86DFA"/>
    <w:multiLevelType w:val="multilevel"/>
    <w:tmpl w:val="70C86DFA"/>
    <w:lvl w:ilvl="0" w:tentative="0">
      <w:start w:val="1"/>
      <w:numFmt w:val="bullet"/>
      <w:lvlText w:val="•"/>
      <w:lvlJc w:val="left"/>
      <w:pPr>
        <w:ind w:left="705" w:hanging="360"/>
      </w:pPr>
      <w:rPr>
        <w:rFonts w:ascii="Arial" w:hAnsi="Arial" w:eastAsia="Arial" w:cs="Arial"/>
        <w:b w:val="0"/>
        <w:i w:val="0"/>
        <w:strike w:val="0"/>
        <w:dstrike w:val="0"/>
        <w:color w:val="000000"/>
        <w:sz w:val="28"/>
        <w:szCs w:val="28"/>
        <w:u w:val="none" w:color="000000"/>
        <w:vertAlign w:val="baseline"/>
      </w:rPr>
    </w:lvl>
    <w:lvl w:ilvl="1" w:tentative="0">
      <w:start w:val="1"/>
      <w:numFmt w:val="bullet"/>
      <w:lvlText w:val="o"/>
      <w:lvlJc w:val="left"/>
      <w:pPr>
        <w:ind w:left="1425" w:hanging="360"/>
      </w:pPr>
      <w:rPr>
        <w:rFonts w:hint="default" w:ascii="Courier New" w:hAnsi="Courier New" w:cs="Courier New"/>
      </w:rPr>
    </w:lvl>
    <w:lvl w:ilvl="2" w:tentative="0">
      <w:start w:val="1"/>
      <w:numFmt w:val="bullet"/>
      <w:lvlText w:val=""/>
      <w:lvlJc w:val="left"/>
      <w:pPr>
        <w:ind w:left="2145" w:hanging="360"/>
      </w:pPr>
      <w:rPr>
        <w:rFonts w:hint="default" w:ascii="Wingdings" w:hAnsi="Wingdings"/>
      </w:rPr>
    </w:lvl>
    <w:lvl w:ilvl="3" w:tentative="0">
      <w:start w:val="1"/>
      <w:numFmt w:val="bullet"/>
      <w:lvlText w:val=""/>
      <w:lvlJc w:val="left"/>
      <w:pPr>
        <w:ind w:left="2865" w:hanging="360"/>
      </w:pPr>
      <w:rPr>
        <w:rFonts w:hint="default" w:ascii="Symbol" w:hAnsi="Symbol"/>
      </w:rPr>
    </w:lvl>
    <w:lvl w:ilvl="4" w:tentative="0">
      <w:start w:val="1"/>
      <w:numFmt w:val="bullet"/>
      <w:lvlText w:val="o"/>
      <w:lvlJc w:val="left"/>
      <w:pPr>
        <w:ind w:left="3585" w:hanging="360"/>
      </w:pPr>
      <w:rPr>
        <w:rFonts w:hint="default" w:ascii="Courier New" w:hAnsi="Courier New" w:cs="Courier New"/>
      </w:rPr>
    </w:lvl>
    <w:lvl w:ilvl="5" w:tentative="0">
      <w:start w:val="1"/>
      <w:numFmt w:val="bullet"/>
      <w:lvlText w:val=""/>
      <w:lvlJc w:val="left"/>
      <w:pPr>
        <w:ind w:left="4305" w:hanging="360"/>
      </w:pPr>
      <w:rPr>
        <w:rFonts w:hint="default" w:ascii="Wingdings" w:hAnsi="Wingdings"/>
      </w:rPr>
    </w:lvl>
    <w:lvl w:ilvl="6" w:tentative="0">
      <w:start w:val="1"/>
      <w:numFmt w:val="bullet"/>
      <w:lvlText w:val=""/>
      <w:lvlJc w:val="left"/>
      <w:pPr>
        <w:ind w:left="5025" w:hanging="360"/>
      </w:pPr>
      <w:rPr>
        <w:rFonts w:hint="default" w:ascii="Symbol" w:hAnsi="Symbol"/>
      </w:rPr>
    </w:lvl>
    <w:lvl w:ilvl="7" w:tentative="0">
      <w:start w:val="1"/>
      <w:numFmt w:val="bullet"/>
      <w:lvlText w:val="o"/>
      <w:lvlJc w:val="left"/>
      <w:pPr>
        <w:ind w:left="5745" w:hanging="360"/>
      </w:pPr>
      <w:rPr>
        <w:rFonts w:hint="default" w:ascii="Courier New" w:hAnsi="Courier New" w:cs="Courier New"/>
      </w:rPr>
    </w:lvl>
    <w:lvl w:ilvl="8" w:tentative="0">
      <w:start w:val="1"/>
      <w:numFmt w:val="bullet"/>
      <w:lvlText w:val=""/>
      <w:lvlJc w:val="left"/>
      <w:pPr>
        <w:ind w:left="6465" w:hanging="360"/>
      </w:pPr>
      <w:rPr>
        <w:rFonts w:hint="default" w:ascii="Wingdings" w:hAnsi="Wingdings"/>
      </w:rPr>
    </w:lvl>
  </w:abstractNum>
  <w:abstractNum w:abstractNumId="30">
    <w:nsid w:val="73EC7750"/>
    <w:multiLevelType w:val="multilevel"/>
    <w:tmpl w:val="73EC7750"/>
    <w:lvl w:ilvl="0" w:tentative="0">
      <w:start w:val="2"/>
      <w:numFmt w:val="bullet"/>
      <w:lvlText w:val="-"/>
      <w:lvlJc w:val="left"/>
      <w:pPr>
        <w:ind w:left="1429" w:hanging="360"/>
      </w:pPr>
      <w:rPr>
        <w:rFonts w:ascii="Times Sakha" w:hAnsi="Times Sakha" w:cs="Open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1">
    <w:nsid w:val="7E1542DA"/>
    <w:multiLevelType w:val="multilevel"/>
    <w:tmpl w:val="7E1542DA"/>
    <w:lvl w:ilvl="0" w:tentative="0">
      <w:start w:val="2"/>
      <w:numFmt w:val="decimal"/>
      <w:lvlText w:val="%1."/>
      <w:lvlJc w:val="left"/>
      <w:pPr>
        <w:ind w:left="2629" w:hanging="360"/>
      </w:pPr>
    </w:lvl>
    <w:lvl w:ilvl="1" w:tentative="0">
      <w:start w:val="1"/>
      <w:numFmt w:val="lowerLetter"/>
      <w:lvlText w:val="%2."/>
      <w:lvlJc w:val="left"/>
      <w:pPr>
        <w:ind w:left="3349" w:hanging="360"/>
      </w:pPr>
    </w:lvl>
    <w:lvl w:ilvl="2" w:tentative="0">
      <w:start w:val="1"/>
      <w:numFmt w:val="lowerRoman"/>
      <w:lvlText w:val="%3."/>
      <w:lvlJc w:val="right"/>
      <w:pPr>
        <w:ind w:left="4069" w:hanging="180"/>
      </w:pPr>
    </w:lvl>
    <w:lvl w:ilvl="3" w:tentative="0">
      <w:start w:val="1"/>
      <w:numFmt w:val="decimal"/>
      <w:lvlText w:val="%4."/>
      <w:lvlJc w:val="left"/>
      <w:pPr>
        <w:ind w:left="4789" w:hanging="360"/>
      </w:pPr>
    </w:lvl>
    <w:lvl w:ilvl="4" w:tentative="0">
      <w:start w:val="1"/>
      <w:numFmt w:val="lowerLetter"/>
      <w:lvlText w:val="%5."/>
      <w:lvlJc w:val="left"/>
      <w:pPr>
        <w:ind w:left="5509" w:hanging="360"/>
      </w:pPr>
    </w:lvl>
    <w:lvl w:ilvl="5" w:tentative="0">
      <w:start w:val="1"/>
      <w:numFmt w:val="lowerRoman"/>
      <w:lvlText w:val="%6."/>
      <w:lvlJc w:val="right"/>
      <w:pPr>
        <w:ind w:left="6229" w:hanging="180"/>
      </w:pPr>
    </w:lvl>
    <w:lvl w:ilvl="6" w:tentative="0">
      <w:start w:val="1"/>
      <w:numFmt w:val="decimal"/>
      <w:lvlText w:val="%7."/>
      <w:lvlJc w:val="left"/>
      <w:pPr>
        <w:ind w:left="6949" w:hanging="360"/>
      </w:pPr>
    </w:lvl>
    <w:lvl w:ilvl="7" w:tentative="0">
      <w:start w:val="1"/>
      <w:numFmt w:val="lowerLetter"/>
      <w:lvlText w:val="%8."/>
      <w:lvlJc w:val="left"/>
      <w:pPr>
        <w:ind w:left="7669" w:hanging="360"/>
      </w:pPr>
    </w:lvl>
    <w:lvl w:ilvl="8" w:tentative="0">
      <w:start w:val="1"/>
      <w:numFmt w:val="lowerRoman"/>
      <w:lvlText w:val="%9."/>
      <w:lvlJc w:val="right"/>
      <w:pPr>
        <w:ind w:left="8389" w:hanging="180"/>
      </w:pPr>
    </w:lvl>
  </w:abstractNum>
  <w:num w:numId="1">
    <w:abstractNumId w:val="1"/>
  </w:num>
  <w:num w:numId="2">
    <w:abstractNumId w:val="6"/>
  </w:num>
  <w:num w:numId="3">
    <w:abstractNumId w:val="20"/>
  </w:num>
  <w:num w:numId="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4"/>
    <w:lvlOverride w:ilvl="0">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3"/>
  </w:num>
  <w:num w:numId="13">
    <w:abstractNumId w:val="15"/>
  </w:num>
  <w:num w:numId="14">
    <w:abstractNumId w:val="17"/>
  </w:num>
  <w:num w:numId="15">
    <w:abstractNumId w:val="28"/>
  </w:num>
  <w:num w:numId="16">
    <w:abstractNumId w:val="3"/>
  </w:num>
  <w:num w:numId="17">
    <w:abstractNumId w:val="26"/>
  </w:num>
  <w:num w:numId="18">
    <w:abstractNumId w:val="10"/>
  </w:num>
  <w:num w:numId="19">
    <w:abstractNumId w:val="4"/>
  </w:num>
  <w:num w:numId="20">
    <w:abstractNumId w:val="2"/>
  </w:num>
  <w:num w:numId="21">
    <w:abstractNumId w:val="19"/>
  </w:num>
  <w:num w:numId="22">
    <w:abstractNumId w:val="12"/>
  </w:num>
  <w:num w:numId="23">
    <w:abstractNumId w:val="9"/>
  </w:num>
  <w:num w:numId="24">
    <w:abstractNumId w:val="29"/>
  </w:num>
  <w:num w:numId="25">
    <w:abstractNumId w:val="21"/>
  </w:num>
  <w:num w:numId="26">
    <w:abstractNumId w:val="16"/>
  </w:num>
  <w:num w:numId="27">
    <w:abstractNumId w:val="27"/>
  </w:num>
  <w:num w:numId="28">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5"/>
  </w:num>
  <w:num w:numId="31">
    <w:abstractNumId w:val="22"/>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CF0"/>
    <w:rsid w:val="001F362B"/>
    <w:rsid w:val="003B1CF0"/>
    <w:rsid w:val="004D08E8"/>
    <w:rsid w:val="006E3585"/>
    <w:rsid w:val="0079472F"/>
    <w:rsid w:val="00F030A1"/>
    <w:rsid w:val="46471AF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name="heading 4"/>
    <w:lsdException w:qFormat="1" w:uiPriority="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1" w:name="toc 1"/>
    <w:lsdException w:qFormat="1" w:uiPriority="1"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0" w:line="240" w:lineRule="exact"/>
      <w:ind w:firstLine="227"/>
      <w:jc w:val="both"/>
    </w:pPr>
    <w:rPr>
      <w:rFonts w:ascii="Times New Roman" w:hAnsi="Times New Roman" w:eastAsiaTheme="minorEastAsia" w:cstheme="minorBidi"/>
      <w:sz w:val="20"/>
      <w:szCs w:val="22"/>
      <w:lang w:val="ru-RU" w:eastAsia="ru-RU" w:bidi="ar-SA"/>
    </w:rPr>
  </w:style>
  <w:style w:type="paragraph" w:styleId="2">
    <w:name w:val="heading 1"/>
    <w:basedOn w:val="1"/>
    <w:link w:val="26"/>
    <w:qFormat/>
    <w:uiPriority w:val="9"/>
    <w:pPr>
      <w:keepNext/>
      <w:keepLines/>
      <w:spacing w:before="24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27"/>
    <w:semiHidden/>
    <w:unhideWhenUsed/>
    <w:qFormat/>
    <w:uiPriority w:val="9"/>
    <w:pPr>
      <w:keepNext/>
      <w:keepLines/>
      <w:spacing w:before="4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28"/>
    <w:semiHidden/>
    <w:unhideWhenUsed/>
    <w:qFormat/>
    <w:uiPriority w:val="9"/>
    <w:pPr>
      <w:keepNext/>
      <w:keepLines/>
      <w:spacing w:before="4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29"/>
    <w:semiHidden/>
    <w:unhideWhenUsed/>
    <w:qFormat/>
    <w:uiPriority w:val="0"/>
    <w:pPr>
      <w:keepNext/>
      <w:keepLines/>
      <w:spacing w:before="40"/>
      <w:outlineLvl w:val="3"/>
    </w:pPr>
    <w:rPr>
      <w:rFonts w:asciiTheme="majorHAnsi" w:hAnsiTheme="majorHAnsi" w:eastAsiaTheme="majorEastAsia" w:cstheme="majorBidi"/>
      <w:i/>
      <w:iCs/>
      <w:color w:val="2E75B6" w:themeColor="accent1" w:themeShade="BF"/>
    </w:rPr>
  </w:style>
  <w:style w:type="paragraph" w:styleId="6">
    <w:name w:val="heading 5"/>
    <w:next w:val="1"/>
    <w:link w:val="30"/>
    <w:semiHidden/>
    <w:unhideWhenUsed/>
    <w:qFormat/>
    <w:uiPriority w:val="0"/>
    <w:pPr>
      <w:keepNext/>
      <w:keepLines/>
      <w:spacing w:after="0" w:line="256" w:lineRule="auto"/>
      <w:ind w:left="891" w:hanging="10"/>
      <w:jc w:val="center"/>
      <w:outlineLvl w:val="4"/>
    </w:pPr>
    <w:rPr>
      <w:rFonts w:ascii="Times New Roman" w:hAnsi="Times New Roman" w:eastAsia="Times New Roman" w:cs="Times New Roman"/>
      <w:b/>
      <w:color w:val="000000"/>
      <w:sz w:val="28"/>
      <w:szCs w:val="22"/>
      <w:u w:val="single" w:color="000000"/>
      <w:lang w:val="ru-RU" w:eastAsia="ru-RU" w:bidi="ar-SA"/>
    </w:rPr>
  </w:style>
  <w:style w:type="paragraph" w:styleId="7">
    <w:name w:val="heading 6"/>
    <w:next w:val="1"/>
    <w:link w:val="31"/>
    <w:semiHidden/>
    <w:unhideWhenUsed/>
    <w:qFormat/>
    <w:uiPriority w:val="9"/>
    <w:pPr>
      <w:keepNext/>
      <w:keepLines/>
      <w:spacing w:after="0" w:line="256" w:lineRule="auto"/>
      <w:ind w:left="351" w:hanging="10"/>
      <w:jc w:val="center"/>
      <w:outlineLvl w:val="5"/>
    </w:pPr>
    <w:rPr>
      <w:rFonts w:ascii="Times New Roman" w:hAnsi="Times New Roman" w:eastAsia="Times New Roman" w:cs="Times New Roman"/>
      <w:b/>
      <w:color w:val="000000"/>
      <w:sz w:val="24"/>
      <w:szCs w:val="22"/>
      <w:lang w:val="ru-RU" w:eastAsia="ru-RU" w:bidi="ar-SA"/>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semiHidden/>
    <w:unhideWhenUsed/>
    <w:qFormat/>
    <w:uiPriority w:val="99"/>
    <w:rPr>
      <w:color w:val="000000"/>
      <w:u w:val="single"/>
    </w:rPr>
  </w:style>
  <w:style w:type="character" w:styleId="11">
    <w:name w:val="Strong"/>
    <w:basedOn w:val="8"/>
    <w:qFormat/>
    <w:uiPriority w:val="22"/>
    <w:rPr>
      <w:b/>
      <w:bCs/>
    </w:rPr>
  </w:style>
  <w:style w:type="paragraph" w:styleId="12">
    <w:name w:val="Balloon Text"/>
    <w:basedOn w:val="1"/>
    <w:link w:val="47"/>
    <w:semiHidden/>
    <w:unhideWhenUsed/>
    <w:qFormat/>
    <w:uiPriority w:val="99"/>
    <w:pPr>
      <w:spacing w:line="240" w:lineRule="auto"/>
      <w:ind w:firstLine="0"/>
      <w:jc w:val="left"/>
    </w:pPr>
    <w:rPr>
      <w:rFonts w:ascii="Tahoma" w:hAnsi="Tahoma" w:eastAsia="Times New Roman" w:cs="Tahoma"/>
      <w:sz w:val="16"/>
      <w:szCs w:val="16"/>
    </w:rPr>
  </w:style>
  <w:style w:type="paragraph" w:styleId="13">
    <w:name w:val="Body Text 2"/>
    <w:basedOn w:val="1"/>
    <w:link w:val="41"/>
    <w:semiHidden/>
    <w:unhideWhenUsed/>
    <w:qFormat/>
    <w:uiPriority w:val="99"/>
    <w:pPr>
      <w:spacing w:after="120" w:line="480" w:lineRule="auto"/>
      <w:ind w:firstLine="0"/>
      <w:jc w:val="left"/>
    </w:pPr>
    <w:rPr>
      <w:rFonts w:asciiTheme="minorHAnsi" w:hAnsiTheme="minorHAnsi" w:eastAsiaTheme="minorHAnsi"/>
      <w:sz w:val="22"/>
      <w:lang w:eastAsia="en-US"/>
    </w:rPr>
  </w:style>
  <w:style w:type="paragraph" w:styleId="14">
    <w:name w:val="Body Text Indent 3"/>
    <w:basedOn w:val="1"/>
    <w:link w:val="45"/>
    <w:semiHidden/>
    <w:unhideWhenUsed/>
    <w:qFormat/>
    <w:uiPriority w:val="99"/>
    <w:pPr>
      <w:spacing w:before="64" w:after="120" w:line="240" w:lineRule="auto"/>
      <w:ind w:left="283" w:right="816" w:firstLine="0"/>
    </w:pPr>
    <w:rPr>
      <w:rFonts w:ascii="Calibri" w:hAnsi="Calibri" w:eastAsia="Calibri"/>
      <w:sz w:val="16"/>
      <w:szCs w:val="16"/>
      <w:lang w:eastAsia="en-US"/>
    </w:rPr>
  </w:style>
  <w:style w:type="paragraph" w:styleId="15">
    <w:name w:val="annotation text"/>
    <w:basedOn w:val="1"/>
    <w:link w:val="33"/>
    <w:semiHidden/>
    <w:unhideWhenUsed/>
    <w:qFormat/>
    <w:uiPriority w:val="99"/>
    <w:pPr>
      <w:spacing w:line="240" w:lineRule="auto"/>
      <w:ind w:firstLine="709"/>
    </w:pPr>
    <w:rPr>
      <w:rFonts w:ascii="Calibri" w:hAnsi="Calibri" w:eastAsia="Times New Roman" w:cs="Times New Roman"/>
      <w:color w:val="181717"/>
      <w:szCs w:val="20"/>
    </w:rPr>
  </w:style>
  <w:style w:type="paragraph" w:styleId="16">
    <w:name w:val="annotation subject"/>
    <w:basedOn w:val="15"/>
    <w:next w:val="15"/>
    <w:link w:val="46"/>
    <w:semiHidden/>
    <w:unhideWhenUsed/>
    <w:qFormat/>
    <w:uiPriority w:val="99"/>
    <w:rPr>
      <w:b/>
      <w:bCs/>
    </w:rPr>
  </w:style>
  <w:style w:type="paragraph" w:styleId="17">
    <w:name w:val="footnote text"/>
    <w:basedOn w:val="1"/>
    <w:link w:val="32"/>
    <w:semiHidden/>
    <w:unhideWhenUsed/>
    <w:qFormat/>
    <w:uiPriority w:val="99"/>
    <w:pPr>
      <w:spacing w:line="240" w:lineRule="auto"/>
      <w:ind w:firstLine="0"/>
      <w:jc w:val="left"/>
    </w:pPr>
    <w:rPr>
      <w:rFonts w:eastAsia="Times New Roman" w:cs="Times New Roman"/>
      <w:szCs w:val="20"/>
    </w:rPr>
  </w:style>
  <w:style w:type="paragraph" w:styleId="18">
    <w:name w:val="header"/>
    <w:basedOn w:val="1"/>
    <w:link w:val="34"/>
    <w:semiHidden/>
    <w:unhideWhenUsed/>
    <w:qFormat/>
    <w:uiPriority w:val="99"/>
    <w:pPr>
      <w:tabs>
        <w:tab w:val="center" w:pos="4677"/>
        <w:tab w:val="right" w:pos="9355"/>
      </w:tabs>
      <w:spacing w:line="240" w:lineRule="auto"/>
    </w:pPr>
  </w:style>
  <w:style w:type="paragraph" w:styleId="19">
    <w:name w:val="Body Text"/>
    <w:basedOn w:val="1"/>
    <w:link w:val="37"/>
    <w:semiHidden/>
    <w:unhideWhenUsed/>
    <w:qFormat/>
    <w:uiPriority w:val="1"/>
    <w:pPr>
      <w:widowControl w:val="0"/>
      <w:spacing w:line="268" w:lineRule="auto"/>
      <w:ind w:firstLine="240"/>
      <w:jc w:val="left"/>
    </w:pPr>
    <w:rPr>
      <w:rFonts w:ascii="Georgia" w:hAnsi="Georgia" w:cs="Georgia" w:eastAsiaTheme="minorHAnsi"/>
      <w:color w:val="231E20"/>
      <w:sz w:val="19"/>
      <w:szCs w:val="19"/>
      <w:lang w:eastAsia="en-US"/>
    </w:rPr>
  </w:style>
  <w:style w:type="paragraph" w:styleId="20">
    <w:name w:val="Body Text Indent"/>
    <w:basedOn w:val="1"/>
    <w:link w:val="39"/>
    <w:semiHidden/>
    <w:unhideWhenUsed/>
    <w:qFormat/>
    <w:uiPriority w:val="99"/>
    <w:pPr>
      <w:spacing w:before="64" w:after="120" w:line="240" w:lineRule="auto"/>
      <w:ind w:left="283" w:right="816" w:firstLine="0"/>
    </w:pPr>
    <w:rPr>
      <w:rFonts w:ascii="Calibri" w:hAnsi="Calibri" w:eastAsia="Calibri"/>
      <w:sz w:val="22"/>
      <w:lang w:eastAsia="en-US"/>
    </w:rPr>
  </w:style>
  <w:style w:type="paragraph" w:styleId="21">
    <w:name w:val="Title"/>
    <w:basedOn w:val="1"/>
    <w:next w:val="1"/>
    <w:link w:val="36"/>
    <w:qFormat/>
    <w:uiPriority w:val="10"/>
    <w:pPr>
      <w:spacing w:line="240" w:lineRule="auto"/>
      <w:contextualSpacing/>
    </w:pPr>
    <w:rPr>
      <w:rFonts w:asciiTheme="majorHAnsi" w:hAnsiTheme="majorHAnsi" w:eastAsiaTheme="majorEastAsia" w:cstheme="majorBidi"/>
      <w:spacing w:val="-10"/>
      <w:kern w:val="28"/>
      <w:sz w:val="56"/>
      <w:szCs w:val="56"/>
    </w:rPr>
  </w:style>
  <w:style w:type="paragraph" w:styleId="22">
    <w:name w:val="footer"/>
    <w:basedOn w:val="1"/>
    <w:link w:val="35"/>
    <w:semiHidden/>
    <w:unhideWhenUsed/>
    <w:qFormat/>
    <w:uiPriority w:val="99"/>
    <w:pPr>
      <w:tabs>
        <w:tab w:val="center" w:pos="4677"/>
        <w:tab w:val="right" w:pos="9355"/>
      </w:tabs>
      <w:spacing w:line="240" w:lineRule="auto"/>
    </w:pPr>
  </w:style>
  <w:style w:type="paragraph" w:styleId="23">
    <w:name w:val="Body Text Indent 2"/>
    <w:basedOn w:val="1"/>
    <w:link w:val="44"/>
    <w:semiHidden/>
    <w:unhideWhenUsed/>
    <w:qFormat/>
    <w:uiPriority w:val="99"/>
    <w:pPr>
      <w:spacing w:before="64" w:after="120" w:line="480" w:lineRule="auto"/>
      <w:ind w:left="283" w:right="816" w:firstLine="0"/>
    </w:pPr>
    <w:rPr>
      <w:rFonts w:ascii="Calibri" w:hAnsi="Calibri" w:eastAsia="Calibri"/>
      <w:sz w:val="22"/>
      <w:lang w:eastAsia="en-US"/>
    </w:rPr>
  </w:style>
  <w:style w:type="paragraph" w:styleId="24">
    <w:name w:val="Subtitle"/>
    <w:basedOn w:val="1"/>
    <w:next w:val="1"/>
    <w:link w:val="40"/>
    <w:qFormat/>
    <w:uiPriority w:val="99"/>
    <w:pPr>
      <w:spacing w:after="200" w:line="276" w:lineRule="auto"/>
      <w:jc w:val="left"/>
    </w:pPr>
    <w:rPr>
      <w:rFonts w:ascii="Cambria" w:hAnsi="Cambria" w:eastAsia="Times New Roman"/>
      <w:i/>
      <w:iCs/>
      <w:color w:val="4F81BD"/>
      <w:spacing w:val="15"/>
      <w:sz w:val="24"/>
      <w:szCs w:val="24"/>
      <w:lang w:eastAsia="en-US"/>
    </w:rPr>
  </w:style>
  <w:style w:type="table" w:styleId="25">
    <w:name w:val="Table Grid"/>
    <w:basedOn w:val="9"/>
    <w:qFormat/>
    <w:uiPriority w:val="39"/>
    <w:pPr>
      <w:spacing w:after="0" w:line="240" w:lineRule="auto"/>
    </w:pPr>
    <w:rPr>
      <w:rFonts w:ascii="Times New Roman" w:hAnsi="Times New Roman" w:cs="Times New Roman" w:eastAsiaTheme="minorEastAsia"/>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6">
    <w:name w:val="Заголовок 1 Знак"/>
    <w:basedOn w:val="8"/>
    <w:link w:val="2"/>
    <w:qFormat/>
    <w:uiPriority w:val="9"/>
    <w:rPr>
      <w:rFonts w:asciiTheme="majorHAnsi" w:hAnsiTheme="majorHAnsi" w:eastAsiaTheme="majorEastAsia" w:cstheme="majorBidi"/>
      <w:color w:val="2E75B6" w:themeColor="accent1" w:themeShade="BF"/>
      <w:sz w:val="32"/>
      <w:szCs w:val="32"/>
      <w:lang w:eastAsia="ru-RU"/>
    </w:rPr>
  </w:style>
  <w:style w:type="character" w:customStyle="1" w:styleId="27">
    <w:name w:val="Заголовок 2 Знак"/>
    <w:basedOn w:val="8"/>
    <w:link w:val="3"/>
    <w:semiHidden/>
    <w:qFormat/>
    <w:uiPriority w:val="9"/>
    <w:rPr>
      <w:rFonts w:asciiTheme="majorHAnsi" w:hAnsiTheme="majorHAnsi" w:eastAsiaTheme="majorEastAsia" w:cstheme="majorBidi"/>
      <w:color w:val="2E75B6" w:themeColor="accent1" w:themeShade="BF"/>
      <w:sz w:val="26"/>
      <w:szCs w:val="26"/>
      <w:lang w:eastAsia="ru-RU"/>
    </w:rPr>
  </w:style>
  <w:style w:type="character" w:customStyle="1" w:styleId="28">
    <w:name w:val="Заголовок 3 Знак"/>
    <w:basedOn w:val="8"/>
    <w:link w:val="4"/>
    <w:semiHidden/>
    <w:qFormat/>
    <w:uiPriority w:val="9"/>
    <w:rPr>
      <w:rFonts w:asciiTheme="majorHAnsi" w:hAnsiTheme="majorHAnsi" w:eastAsiaTheme="majorEastAsia" w:cstheme="majorBidi"/>
      <w:color w:val="1F4E79" w:themeColor="accent1" w:themeShade="80"/>
      <w:sz w:val="24"/>
      <w:szCs w:val="24"/>
      <w:lang w:eastAsia="ru-RU"/>
    </w:rPr>
  </w:style>
  <w:style w:type="character" w:customStyle="1" w:styleId="29">
    <w:name w:val="Заголовок 4 Знак"/>
    <w:basedOn w:val="8"/>
    <w:link w:val="5"/>
    <w:semiHidden/>
    <w:qFormat/>
    <w:uiPriority w:val="0"/>
    <w:rPr>
      <w:rFonts w:asciiTheme="majorHAnsi" w:hAnsiTheme="majorHAnsi" w:eastAsiaTheme="majorEastAsia" w:cstheme="majorBidi"/>
      <w:i/>
      <w:iCs/>
      <w:color w:val="2E75B6" w:themeColor="accent1" w:themeShade="BF"/>
      <w:sz w:val="20"/>
      <w:lang w:eastAsia="ru-RU"/>
    </w:rPr>
  </w:style>
  <w:style w:type="character" w:customStyle="1" w:styleId="30">
    <w:name w:val="Заголовок 5 Знак"/>
    <w:basedOn w:val="8"/>
    <w:link w:val="6"/>
    <w:semiHidden/>
    <w:qFormat/>
    <w:uiPriority w:val="0"/>
    <w:rPr>
      <w:rFonts w:ascii="Times New Roman" w:hAnsi="Times New Roman" w:eastAsia="Times New Roman" w:cs="Times New Roman"/>
      <w:b/>
      <w:color w:val="000000"/>
      <w:sz w:val="28"/>
      <w:u w:val="single" w:color="000000"/>
      <w:lang w:eastAsia="ru-RU"/>
    </w:rPr>
  </w:style>
  <w:style w:type="character" w:customStyle="1" w:styleId="31">
    <w:name w:val="Заголовок 6 Знак"/>
    <w:basedOn w:val="8"/>
    <w:link w:val="7"/>
    <w:semiHidden/>
    <w:qFormat/>
    <w:uiPriority w:val="9"/>
    <w:rPr>
      <w:rFonts w:ascii="Times New Roman" w:hAnsi="Times New Roman" w:eastAsia="Times New Roman" w:cs="Times New Roman"/>
      <w:b/>
      <w:color w:val="000000"/>
      <w:sz w:val="24"/>
      <w:lang w:eastAsia="ru-RU"/>
    </w:rPr>
  </w:style>
  <w:style w:type="character" w:customStyle="1" w:styleId="32">
    <w:name w:val="Текст сноски Знак"/>
    <w:basedOn w:val="8"/>
    <w:link w:val="17"/>
    <w:semiHidden/>
    <w:qFormat/>
    <w:uiPriority w:val="99"/>
    <w:rPr>
      <w:rFonts w:ascii="Times New Roman" w:hAnsi="Times New Roman" w:eastAsia="Times New Roman" w:cs="Times New Roman"/>
      <w:sz w:val="20"/>
      <w:szCs w:val="20"/>
      <w:lang w:eastAsia="ru-RU"/>
    </w:rPr>
  </w:style>
  <w:style w:type="character" w:customStyle="1" w:styleId="33">
    <w:name w:val="Текст примечания Знак"/>
    <w:basedOn w:val="8"/>
    <w:link w:val="15"/>
    <w:semiHidden/>
    <w:qFormat/>
    <w:uiPriority w:val="99"/>
    <w:rPr>
      <w:rFonts w:ascii="Calibri" w:hAnsi="Calibri" w:eastAsia="Times New Roman" w:cs="Times New Roman"/>
      <w:color w:val="181717"/>
      <w:sz w:val="20"/>
      <w:szCs w:val="20"/>
      <w:lang w:eastAsia="ru-RU"/>
    </w:rPr>
  </w:style>
  <w:style w:type="character" w:customStyle="1" w:styleId="34">
    <w:name w:val="Верхний колонтитул Знак"/>
    <w:basedOn w:val="8"/>
    <w:link w:val="18"/>
    <w:semiHidden/>
    <w:qFormat/>
    <w:uiPriority w:val="99"/>
    <w:rPr>
      <w:rFonts w:ascii="Times New Roman" w:hAnsi="Times New Roman" w:eastAsiaTheme="minorEastAsia"/>
      <w:sz w:val="20"/>
      <w:lang w:eastAsia="ru-RU"/>
    </w:rPr>
  </w:style>
  <w:style w:type="character" w:customStyle="1" w:styleId="35">
    <w:name w:val="Нижний колонтитул Знак"/>
    <w:basedOn w:val="8"/>
    <w:link w:val="22"/>
    <w:semiHidden/>
    <w:qFormat/>
    <w:uiPriority w:val="99"/>
    <w:rPr>
      <w:rFonts w:ascii="Times New Roman" w:hAnsi="Times New Roman" w:eastAsiaTheme="minorEastAsia"/>
      <w:sz w:val="20"/>
      <w:lang w:eastAsia="ru-RU"/>
    </w:rPr>
  </w:style>
  <w:style w:type="character" w:customStyle="1" w:styleId="36">
    <w:name w:val="Название Знак"/>
    <w:basedOn w:val="8"/>
    <w:link w:val="21"/>
    <w:qFormat/>
    <w:uiPriority w:val="10"/>
    <w:rPr>
      <w:rFonts w:asciiTheme="majorHAnsi" w:hAnsiTheme="majorHAnsi" w:eastAsiaTheme="majorEastAsia" w:cstheme="majorBidi"/>
      <w:spacing w:val="-10"/>
      <w:kern w:val="28"/>
      <w:sz w:val="56"/>
      <w:szCs w:val="56"/>
      <w:lang w:eastAsia="ru-RU"/>
    </w:rPr>
  </w:style>
  <w:style w:type="character" w:customStyle="1" w:styleId="37">
    <w:name w:val="Основной текст Знак1"/>
    <w:link w:val="19"/>
    <w:semiHidden/>
    <w:qFormat/>
    <w:locked/>
    <w:uiPriority w:val="1"/>
    <w:rPr>
      <w:rFonts w:ascii="Georgia" w:hAnsi="Georgia" w:cs="Georgia"/>
      <w:color w:val="231E20"/>
      <w:sz w:val="19"/>
      <w:szCs w:val="19"/>
    </w:rPr>
  </w:style>
  <w:style w:type="character" w:customStyle="1" w:styleId="38">
    <w:name w:val="Основной текст Знак"/>
    <w:basedOn w:val="8"/>
    <w:semiHidden/>
    <w:qFormat/>
    <w:uiPriority w:val="1"/>
    <w:rPr>
      <w:rFonts w:ascii="Times New Roman" w:hAnsi="Times New Roman" w:eastAsiaTheme="minorEastAsia"/>
      <w:sz w:val="20"/>
      <w:lang w:eastAsia="ru-RU"/>
    </w:rPr>
  </w:style>
  <w:style w:type="character" w:customStyle="1" w:styleId="39">
    <w:name w:val="Основной текст с отступом Знак"/>
    <w:basedOn w:val="8"/>
    <w:link w:val="20"/>
    <w:semiHidden/>
    <w:qFormat/>
    <w:uiPriority w:val="99"/>
    <w:rPr>
      <w:rFonts w:ascii="Calibri" w:hAnsi="Calibri" w:eastAsia="Calibri"/>
    </w:rPr>
  </w:style>
  <w:style w:type="character" w:customStyle="1" w:styleId="40">
    <w:name w:val="Подзаголовок Знак"/>
    <w:basedOn w:val="8"/>
    <w:link w:val="24"/>
    <w:qFormat/>
    <w:uiPriority w:val="99"/>
    <w:rPr>
      <w:rFonts w:ascii="Cambria" w:hAnsi="Cambria" w:eastAsia="Times New Roman"/>
      <w:i/>
      <w:iCs/>
      <w:color w:val="4F81BD"/>
      <w:spacing w:val="15"/>
      <w:sz w:val="24"/>
      <w:szCs w:val="24"/>
    </w:rPr>
  </w:style>
  <w:style w:type="character" w:customStyle="1" w:styleId="41">
    <w:name w:val="Основной текст 2 Знак1"/>
    <w:basedOn w:val="8"/>
    <w:link w:val="13"/>
    <w:semiHidden/>
    <w:qFormat/>
    <w:locked/>
    <w:uiPriority w:val="99"/>
  </w:style>
  <w:style w:type="character" w:customStyle="1" w:styleId="42">
    <w:name w:val="Основной текст 2 Знак"/>
    <w:basedOn w:val="8"/>
    <w:link w:val="43"/>
    <w:semiHidden/>
    <w:qFormat/>
    <w:uiPriority w:val="99"/>
    <w:rPr>
      <w:rFonts w:ascii="Times New Roman" w:hAnsi="Times New Roman" w:eastAsiaTheme="minorEastAsia"/>
      <w:sz w:val="20"/>
      <w:lang w:eastAsia="ru-RU"/>
    </w:rPr>
  </w:style>
  <w:style w:type="paragraph" w:customStyle="1" w:styleId="43">
    <w:name w:val="Основной текст 21"/>
    <w:basedOn w:val="1"/>
    <w:link w:val="42"/>
    <w:qFormat/>
    <w:uiPriority w:val="99"/>
    <w:pPr>
      <w:overflowPunct w:val="0"/>
      <w:autoSpaceDE w:val="0"/>
      <w:autoSpaceDN w:val="0"/>
      <w:adjustRightInd w:val="0"/>
      <w:spacing w:line="360" w:lineRule="auto"/>
      <w:ind w:firstLine="539"/>
    </w:pPr>
  </w:style>
  <w:style w:type="character" w:customStyle="1" w:styleId="44">
    <w:name w:val="Основной текст с отступом 2 Знак"/>
    <w:basedOn w:val="8"/>
    <w:link w:val="23"/>
    <w:semiHidden/>
    <w:qFormat/>
    <w:uiPriority w:val="99"/>
    <w:rPr>
      <w:rFonts w:ascii="Calibri" w:hAnsi="Calibri" w:eastAsia="Calibri"/>
    </w:rPr>
  </w:style>
  <w:style w:type="character" w:customStyle="1" w:styleId="45">
    <w:name w:val="Основной текст с отступом 3 Знак"/>
    <w:basedOn w:val="8"/>
    <w:link w:val="14"/>
    <w:semiHidden/>
    <w:qFormat/>
    <w:uiPriority w:val="99"/>
    <w:rPr>
      <w:rFonts w:ascii="Calibri" w:hAnsi="Calibri" w:eastAsia="Calibri"/>
      <w:sz w:val="16"/>
      <w:szCs w:val="16"/>
    </w:rPr>
  </w:style>
  <w:style w:type="character" w:customStyle="1" w:styleId="46">
    <w:name w:val="Тема примечания Знак"/>
    <w:basedOn w:val="33"/>
    <w:link w:val="16"/>
    <w:semiHidden/>
    <w:qFormat/>
    <w:uiPriority w:val="99"/>
    <w:rPr>
      <w:rFonts w:ascii="Calibri" w:hAnsi="Calibri" w:eastAsia="Times New Roman" w:cs="Times New Roman"/>
      <w:b/>
      <w:bCs/>
      <w:color w:val="181717"/>
      <w:sz w:val="20"/>
      <w:szCs w:val="20"/>
      <w:lang w:eastAsia="ru-RU"/>
    </w:rPr>
  </w:style>
  <w:style w:type="character" w:customStyle="1" w:styleId="47">
    <w:name w:val="Текст выноски Знак"/>
    <w:basedOn w:val="8"/>
    <w:link w:val="12"/>
    <w:semiHidden/>
    <w:qFormat/>
    <w:uiPriority w:val="99"/>
    <w:rPr>
      <w:rFonts w:ascii="Tahoma" w:hAnsi="Tahoma" w:eastAsia="Times New Roman" w:cs="Tahoma"/>
      <w:sz w:val="16"/>
      <w:szCs w:val="16"/>
      <w:lang w:eastAsia="ru-RU"/>
    </w:rPr>
  </w:style>
  <w:style w:type="character" w:customStyle="1" w:styleId="48">
    <w:name w:val="Без интервала Знак"/>
    <w:link w:val="49"/>
    <w:qFormat/>
    <w:locked/>
    <w:uiPriority w:val="1"/>
  </w:style>
  <w:style w:type="paragraph" w:styleId="49">
    <w:name w:val="No Spacing"/>
    <w:link w:val="48"/>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50">
    <w:name w:val="Абзац списка Знак"/>
    <w:link w:val="51"/>
    <w:qFormat/>
    <w:locked/>
    <w:uiPriority w:val="34"/>
    <w:rPr>
      <w:rFonts w:ascii="等线" w:hAnsi="等线" w:eastAsiaTheme="minorEastAsia"/>
    </w:rPr>
  </w:style>
  <w:style w:type="paragraph" w:styleId="51">
    <w:name w:val="List Paragraph"/>
    <w:basedOn w:val="1"/>
    <w:link w:val="50"/>
    <w:qFormat/>
    <w:uiPriority w:val="34"/>
    <w:pPr>
      <w:ind w:left="720"/>
      <w:contextualSpacing/>
    </w:pPr>
    <w:rPr>
      <w:rFonts w:ascii="等线" w:hAnsi="等线"/>
      <w:sz w:val="22"/>
      <w:lang w:eastAsia="en-US"/>
    </w:rPr>
  </w:style>
  <w:style w:type="paragraph" w:customStyle="1" w:styleId="52">
    <w:name w:val="Заголовок оглавления1"/>
    <w:basedOn w:val="2"/>
    <w:next w:val="1"/>
    <w:qFormat/>
    <w:uiPriority w:val="39"/>
    <w:pPr>
      <w:spacing w:line="256" w:lineRule="auto"/>
      <w:ind w:firstLine="0"/>
      <w:jc w:val="left"/>
      <w:outlineLvl w:val="9"/>
    </w:pPr>
  </w:style>
  <w:style w:type="character" w:customStyle="1" w:styleId="53">
    <w:name w:val="Сноска_"/>
    <w:link w:val="54"/>
    <w:qFormat/>
    <w:locked/>
    <w:uiPriority w:val="0"/>
    <w:rPr>
      <w:rFonts w:ascii="Georgia" w:hAnsi="Georgia" w:cs="Georgia"/>
      <w:color w:val="231E20"/>
      <w:sz w:val="19"/>
      <w:szCs w:val="19"/>
    </w:rPr>
  </w:style>
  <w:style w:type="paragraph" w:customStyle="1" w:styleId="54">
    <w:name w:val="Сноска"/>
    <w:basedOn w:val="1"/>
    <w:link w:val="53"/>
    <w:qFormat/>
    <w:uiPriority w:val="0"/>
    <w:pPr>
      <w:widowControl w:val="0"/>
      <w:spacing w:line="220" w:lineRule="auto"/>
      <w:ind w:left="240" w:hanging="240"/>
      <w:jc w:val="left"/>
    </w:pPr>
    <w:rPr>
      <w:rFonts w:ascii="Georgia" w:hAnsi="Georgia" w:cs="Georgia" w:eastAsiaTheme="minorHAnsi"/>
      <w:color w:val="231E20"/>
      <w:sz w:val="19"/>
      <w:szCs w:val="19"/>
      <w:lang w:eastAsia="en-US"/>
    </w:rPr>
  </w:style>
  <w:style w:type="character" w:customStyle="1" w:styleId="55">
    <w:name w:val="Основной текст (3)_"/>
    <w:link w:val="56"/>
    <w:qFormat/>
    <w:locked/>
    <w:uiPriority w:val="99"/>
    <w:rPr>
      <w:rFonts w:ascii="Arial" w:hAnsi="Arial" w:cs="Arial"/>
      <w:b/>
      <w:bCs/>
      <w:color w:val="231E20"/>
      <w:sz w:val="19"/>
      <w:szCs w:val="19"/>
    </w:rPr>
  </w:style>
  <w:style w:type="paragraph" w:customStyle="1" w:styleId="56">
    <w:name w:val="Основной текст (3)"/>
    <w:basedOn w:val="1"/>
    <w:link w:val="55"/>
    <w:qFormat/>
    <w:uiPriority w:val="99"/>
    <w:pPr>
      <w:widowControl w:val="0"/>
      <w:spacing w:after="240" w:line="276" w:lineRule="auto"/>
      <w:ind w:firstLine="0"/>
      <w:jc w:val="left"/>
    </w:pPr>
    <w:rPr>
      <w:rFonts w:ascii="Arial" w:hAnsi="Arial" w:cs="Arial" w:eastAsiaTheme="minorHAnsi"/>
      <w:b/>
      <w:bCs/>
      <w:color w:val="231E20"/>
      <w:sz w:val="19"/>
      <w:szCs w:val="19"/>
      <w:lang w:eastAsia="en-US"/>
    </w:rPr>
  </w:style>
  <w:style w:type="character" w:customStyle="1" w:styleId="57">
    <w:name w:val="Заголовок №3_"/>
    <w:link w:val="58"/>
    <w:qFormat/>
    <w:locked/>
    <w:uiPriority w:val="99"/>
    <w:rPr>
      <w:rFonts w:ascii="Arial" w:hAnsi="Arial" w:cs="Arial"/>
      <w:b/>
      <w:bCs/>
      <w:color w:val="231E20"/>
      <w:sz w:val="18"/>
      <w:szCs w:val="18"/>
    </w:rPr>
  </w:style>
  <w:style w:type="paragraph" w:customStyle="1" w:styleId="58">
    <w:name w:val="Заголовок №3"/>
    <w:basedOn w:val="1"/>
    <w:link w:val="57"/>
    <w:qFormat/>
    <w:uiPriority w:val="99"/>
    <w:pPr>
      <w:widowControl w:val="0"/>
      <w:spacing w:after="70" w:line="276" w:lineRule="auto"/>
      <w:ind w:firstLine="0"/>
      <w:jc w:val="left"/>
      <w:outlineLvl w:val="2"/>
    </w:pPr>
    <w:rPr>
      <w:rFonts w:ascii="Arial" w:hAnsi="Arial" w:cs="Arial" w:eastAsiaTheme="minorHAnsi"/>
      <w:b/>
      <w:bCs/>
      <w:color w:val="231E20"/>
      <w:sz w:val="18"/>
      <w:szCs w:val="18"/>
      <w:lang w:eastAsia="en-US"/>
    </w:rPr>
  </w:style>
  <w:style w:type="character" w:customStyle="1" w:styleId="59">
    <w:name w:val="Основной текст (2)_"/>
    <w:link w:val="60"/>
    <w:qFormat/>
    <w:locked/>
    <w:uiPriority w:val="99"/>
    <w:rPr>
      <w:rFonts w:ascii="Tahoma" w:hAnsi="Tahoma" w:cs="Tahoma"/>
      <w:b/>
      <w:bCs/>
      <w:color w:val="231E20"/>
      <w:w w:val="80"/>
    </w:rPr>
  </w:style>
  <w:style w:type="paragraph" w:customStyle="1" w:styleId="60">
    <w:name w:val="Основной текст (2)"/>
    <w:basedOn w:val="1"/>
    <w:link w:val="59"/>
    <w:qFormat/>
    <w:uiPriority w:val="99"/>
    <w:pPr>
      <w:widowControl w:val="0"/>
      <w:spacing w:after="80" w:line="240" w:lineRule="auto"/>
      <w:ind w:firstLine="0"/>
      <w:jc w:val="left"/>
    </w:pPr>
    <w:rPr>
      <w:rFonts w:ascii="Tahoma" w:hAnsi="Tahoma" w:cs="Tahoma" w:eastAsiaTheme="minorHAnsi"/>
      <w:b/>
      <w:bCs/>
      <w:color w:val="231E20"/>
      <w:w w:val="80"/>
      <w:sz w:val="22"/>
      <w:lang w:eastAsia="en-US"/>
    </w:rPr>
  </w:style>
  <w:style w:type="paragraph" w:customStyle="1" w:styleId="61">
    <w:name w:val="headertext"/>
    <w:basedOn w:val="1"/>
    <w:qFormat/>
    <w:uiPriority w:val="99"/>
    <w:pPr>
      <w:spacing w:before="100" w:beforeAutospacing="1" w:after="100" w:afterAutospacing="1" w:line="240" w:lineRule="auto"/>
      <w:ind w:firstLine="0"/>
      <w:jc w:val="left"/>
    </w:pPr>
    <w:rPr>
      <w:rFonts w:eastAsia="Times New Roman" w:cs="Times New Roman"/>
      <w:sz w:val="24"/>
      <w:szCs w:val="24"/>
    </w:rPr>
  </w:style>
  <w:style w:type="character" w:customStyle="1" w:styleId="62">
    <w:name w:val="Основной текст_"/>
    <w:basedOn w:val="8"/>
    <w:link w:val="63"/>
    <w:qFormat/>
    <w:locked/>
    <w:uiPriority w:val="0"/>
    <w:rPr>
      <w:rFonts w:ascii="Times New Roman" w:hAnsi="Times New Roman" w:eastAsia="Times New Roman" w:cs="Times New Roman"/>
      <w:color w:val="231E20"/>
    </w:rPr>
  </w:style>
  <w:style w:type="paragraph" w:customStyle="1" w:styleId="63">
    <w:name w:val="Основной текст1"/>
    <w:basedOn w:val="1"/>
    <w:link w:val="62"/>
    <w:qFormat/>
    <w:uiPriority w:val="0"/>
    <w:pPr>
      <w:widowControl w:val="0"/>
      <w:spacing w:line="252" w:lineRule="auto"/>
      <w:ind w:firstLine="240"/>
      <w:jc w:val="left"/>
    </w:pPr>
    <w:rPr>
      <w:rFonts w:eastAsia="Times New Roman" w:cs="Times New Roman"/>
      <w:color w:val="231E20"/>
      <w:sz w:val="22"/>
      <w:lang w:eastAsia="en-US"/>
    </w:rPr>
  </w:style>
  <w:style w:type="paragraph" w:customStyle="1" w:styleId="64">
    <w:name w:val="Подзаг"/>
    <w:basedOn w:val="1"/>
    <w:qFormat/>
    <w:uiPriority w:val="99"/>
    <w:pPr>
      <w:widowControl w:val="0"/>
      <w:spacing w:line="240" w:lineRule="auto"/>
      <w:ind w:firstLine="0"/>
      <w:jc w:val="left"/>
    </w:pPr>
    <w:rPr>
      <w:rFonts w:ascii="Arial" w:hAnsi="Arial" w:eastAsia="Courier New" w:cs="Arial"/>
      <w:b/>
      <w:color w:val="000000"/>
      <w:szCs w:val="20"/>
      <w:lang w:bidi="ru-RU"/>
    </w:rPr>
  </w:style>
  <w:style w:type="paragraph" w:customStyle="1" w:styleId="65">
    <w:name w:val="Подзаг1"/>
    <w:basedOn w:val="1"/>
    <w:qFormat/>
    <w:uiPriority w:val="99"/>
    <w:pPr>
      <w:keepNext/>
      <w:keepLines/>
      <w:widowControl w:val="0"/>
      <w:spacing w:line="240" w:lineRule="auto"/>
      <w:ind w:firstLine="0"/>
      <w:jc w:val="left"/>
    </w:pPr>
    <w:rPr>
      <w:rFonts w:ascii="Arial" w:hAnsi="Arial" w:eastAsia="Courier New" w:cs="Arial"/>
      <w:b/>
      <w:i/>
      <w:szCs w:val="20"/>
      <w:lang w:bidi="ru-RU"/>
    </w:rPr>
  </w:style>
  <w:style w:type="paragraph" w:customStyle="1" w:styleId="66">
    <w:name w:val="Default"/>
    <w:qFormat/>
    <w:uiPriority w:val="99"/>
    <w:pPr>
      <w:autoSpaceDE w:val="0"/>
      <w:autoSpaceDN w:val="0"/>
      <w:adjustRightInd w:val="0"/>
      <w:spacing w:after="0" w:line="240" w:lineRule="auto"/>
    </w:pPr>
    <w:rPr>
      <w:rFonts w:ascii="SchoolBookSanPin" w:hAnsi="SchoolBookSanPin" w:cs="SchoolBookSanPin" w:eastAsiaTheme="minorHAnsi"/>
      <w:color w:val="000000"/>
      <w:sz w:val="24"/>
      <w:szCs w:val="24"/>
      <w:lang w:val="ru-RU" w:eastAsia="en-US" w:bidi="ar-SA"/>
    </w:rPr>
  </w:style>
  <w:style w:type="paragraph" w:customStyle="1" w:styleId="67">
    <w:name w:val="Основной текст-норм"/>
    <w:basedOn w:val="60"/>
    <w:qFormat/>
    <w:uiPriority w:val="99"/>
    <w:pPr>
      <w:spacing w:after="0" w:line="285" w:lineRule="auto"/>
      <w:ind w:firstLine="238"/>
      <w:jc w:val="both"/>
    </w:pPr>
    <w:rPr>
      <w:rFonts w:ascii="Times New Roman" w:hAnsi="Times New Roman" w:eastAsia="Courier New" w:cs="Times New Roman"/>
      <w:b w:val="0"/>
      <w:bCs w:val="0"/>
      <w:color w:val="auto"/>
      <w:w w:val="100"/>
      <w:lang w:bidi="ru-RU"/>
    </w:rPr>
  </w:style>
  <w:style w:type="character" w:customStyle="1" w:styleId="68">
    <w:name w:val="Другое_"/>
    <w:basedOn w:val="8"/>
    <w:link w:val="69"/>
    <w:qFormat/>
    <w:locked/>
    <w:uiPriority w:val="0"/>
    <w:rPr>
      <w:rFonts w:ascii="Times New Roman" w:hAnsi="Times New Roman" w:eastAsia="Times New Roman" w:cs="Times New Roman"/>
      <w:color w:val="231E20"/>
    </w:rPr>
  </w:style>
  <w:style w:type="paragraph" w:customStyle="1" w:styleId="69">
    <w:name w:val="Другое"/>
    <w:basedOn w:val="1"/>
    <w:link w:val="68"/>
    <w:qFormat/>
    <w:uiPriority w:val="0"/>
    <w:pPr>
      <w:widowControl w:val="0"/>
      <w:spacing w:line="252" w:lineRule="auto"/>
      <w:ind w:firstLine="240"/>
      <w:jc w:val="left"/>
    </w:pPr>
    <w:rPr>
      <w:rFonts w:eastAsia="Times New Roman" w:cs="Times New Roman"/>
      <w:color w:val="231E20"/>
      <w:sz w:val="22"/>
      <w:lang w:eastAsia="en-US"/>
    </w:rPr>
  </w:style>
  <w:style w:type="paragraph" w:customStyle="1" w:styleId="70">
    <w:name w:val="body"/>
    <w:basedOn w:val="1"/>
    <w:qFormat/>
    <w:uiPriority w:val="99"/>
    <w:pPr>
      <w:autoSpaceDE w:val="0"/>
      <w:autoSpaceDN w:val="0"/>
      <w:adjustRightInd w:val="0"/>
      <w:spacing w:line="240" w:lineRule="atLeast"/>
    </w:pPr>
    <w:rPr>
      <w:rFonts w:cs="SchoolBookSanPin"/>
      <w:color w:val="000000"/>
      <w:szCs w:val="20"/>
    </w:rPr>
  </w:style>
  <w:style w:type="paragraph" w:customStyle="1" w:styleId="71">
    <w:name w:val="list-bullet"/>
    <w:basedOn w:val="70"/>
    <w:qFormat/>
    <w:uiPriority w:val="99"/>
    <w:pPr>
      <w:ind w:left="567" w:hanging="340"/>
    </w:pPr>
  </w:style>
  <w:style w:type="paragraph" w:customStyle="1" w:styleId="72">
    <w:name w:val="h3-first"/>
    <w:basedOn w:val="1"/>
    <w:qFormat/>
    <w:uiPriority w:val="99"/>
    <w:pPr>
      <w:keepNext/>
      <w:keepLines/>
      <w:suppressAutoHyphens/>
      <w:autoSpaceDE w:val="0"/>
      <w:autoSpaceDN w:val="0"/>
      <w:adjustRightInd w:val="0"/>
      <w:spacing w:before="120" w:after="120" w:line="240" w:lineRule="atLeast"/>
      <w:ind w:firstLine="0"/>
      <w:jc w:val="left"/>
    </w:pPr>
    <w:rPr>
      <w:rFonts w:cs="OfficinaSansExtraBoldITC-Reg"/>
      <w:b/>
      <w:bCs/>
      <w:color w:val="000000"/>
      <w:position w:val="6"/>
      <w:sz w:val="22"/>
    </w:rPr>
  </w:style>
  <w:style w:type="paragraph" w:customStyle="1" w:styleId="73">
    <w:name w:val="h3"/>
    <w:basedOn w:val="1"/>
    <w:qFormat/>
    <w:uiPriority w:val="99"/>
    <w:pPr>
      <w:keepNext/>
      <w:keepLines/>
      <w:suppressAutoHyphens/>
      <w:autoSpaceDE w:val="0"/>
      <w:autoSpaceDN w:val="0"/>
      <w:adjustRightInd w:val="0"/>
      <w:spacing w:before="240" w:after="120" w:line="240" w:lineRule="atLeast"/>
      <w:ind w:firstLine="0"/>
      <w:jc w:val="left"/>
    </w:pPr>
    <w:rPr>
      <w:rFonts w:cs="OfficinaSansExtraBoldITC-Reg"/>
      <w:b/>
      <w:bCs/>
      <w:color w:val="000000"/>
      <w:position w:val="6"/>
      <w:sz w:val="22"/>
    </w:rPr>
  </w:style>
  <w:style w:type="paragraph" w:customStyle="1" w:styleId="74">
    <w:name w:val="list-dash"/>
    <w:basedOn w:val="71"/>
    <w:qFormat/>
    <w:uiPriority w:val="99"/>
  </w:style>
  <w:style w:type="paragraph" w:customStyle="1" w:styleId="75">
    <w:name w:val="h4"/>
    <w:basedOn w:val="70"/>
    <w:qFormat/>
    <w:uiPriority w:val="99"/>
    <w:pPr>
      <w:keepNext/>
      <w:keepLines/>
      <w:spacing w:before="181" w:after="57" w:line="242" w:lineRule="atLeast"/>
      <w:ind w:firstLine="0"/>
    </w:pPr>
    <w:rPr>
      <w:rFonts w:cs="OfficinaSansMediumITC"/>
      <w:b/>
      <w:sz w:val="22"/>
      <w:szCs w:val="22"/>
    </w:rPr>
  </w:style>
  <w:style w:type="paragraph" w:customStyle="1" w:styleId="76">
    <w:name w:val="footnote"/>
    <w:basedOn w:val="70"/>
    <w:qFormat/>
    <w:uiPriority w:val="99"/>
    <w:pPr>
      <w:tabs>
        <w:tab w:val="left" w:pos="454"/>
      </w:tabs>
      <w:spacing w:line="200" w:lineRule="atLeast"/>
    </w:pPr>
    <w:rPr>
      <w:sz w:val="18"/>
      <w:szCs w:val="18"/>
    </w:rPr>
  </w:style>
  <w:style w:type="paragraph" w:customStyle="1" w:styleId="77">
    <w:name w:val="dash041e_005f0431_005f044b_005f0447_005f043d_005f044b_005f0439"/>
    <w:basedOn w:val="1"/>
    <w:qFormat/>
    <w:uiPriority w:val="99"/>
    <w:pPr>
      <w:spacing w:line="240" w:lineRule="auto"/>
      <w:ind w:firstLine="0"/>
      <w:jc w:val="left"/>
    </w:pPr>
    <w:rPr>
      <w:rFonts w:eastAsia="Times New Roman" w:cs="Times New Roman"/>
      <w:sz w:val="24"/>
      <w:szCs w:val="24"/>
    </w:rPr>
  </w:style>
  <w:style w:type="paragraph" w:customStyle="1" w:styleId="78">
    <w:name w:val="таблица"/>
    <w:basedOn w:val="1"/>
    <w:next w:val="1"/>
    <w:qFormat/>
    <w:uiPriority w:val="99"/>
    <w:pPr>
      <w:spacing w:line="240" w:lineRule="auto"/>
      <w:ind w:firstLine="0"/>
      <w:jc w:val="center"/>
    </w:pPr>
    <w:rPr>
      <w:rFonts w:eastAsia="Times New Roman" w:cs="Times New Roman"/>
      <w:sz w:val="24"/>
      <w:szCs w:val="24"/>
    </w:rPr>
  </w:style>
  <w:style w:type="paragraph" w:customStyle="1" w:styleId="79">
    <w:name w:val="ConsPlusNormal"/>
    <w:qFormat/>
    <w:uiPriority w:val="99"/>
    <w:pPr>
      <w:widowControl w:val="0"/>
      <w:autoSpaceDE w:val="0"/>
      <w:autoSpaceDN w:val="0"/>
      <w:adjustRightInd w:val="0"/>
      <w:spacing w:after="0" w:line="240" w:lineRule="auto"/>
    </w:pPr>
    <w:rPr>
      <w:rFonts w:ascii="Times New Roman" w:hAnsi="Times New Roman" w:eastAsia="Times New Roman" w:cs="Times New Roman"/>
      <w:sz w:val="24"/>
      <w:szCs w:val="24"/>
      <w:lang w:val="ru-RU" w:eastAsia="ru-RU" w:bidi="ar-SA"/>
    </w:rPr>
  </w:style>
  <w:style w:type="character" w:customStyle="1" w:styleId="80">
    <w:name w:val="footnote description Char"/>
    <w:link w:val="81"/>
    <w:qFormat/>
    <w:locked/>
    <w:uiPriority w:val="0"/>
    <w:rPr>
      <w:rFonts w:ascii="Times New Roman" w:hAnsi="Times New Roman" w:eastAsia="Times New Roman" w:cs="Times New Roman"/>
      <w:color w:val="181717"/>
      <w:sz w:val="18"/>
    </w:rPr>
  </w:style>
  <w:style w:type="paragraph" w:customStyle="1" w:styleId="81">
    <w:name w:val="footnote description"/>
    <w:next w:val="1"/>
    <w:link w:val="80"/>
    <w:qFormat/>
    <w:uiPriority w:val="0"/>
    <w:pPr>
      <w:spacing w:after="0" w:line="240" w:lineRule="auto"/>
      <w:ind w:left="227" w:hanging="227"/>
      <w:jc w:val="both"/>
    </w:pPr>
    <w:rPr>
      <w:rFonts w:ascii="Times New Roman" w:hAnsi="Times New Roman" w:eastAsia="Times New Roman" w:cs="Times New Roman"/>
      <w:color w:val="181717"/>
      <w:sz w:val="18"/>
      <w:szCs w:val="22"/>
      <w:lang w:val="ru-RU" w:eastAsia="en-US" w:bidi="ar-SA"/>
    </w:rPr>
  </w:style>
  <w:style w:type="paragraph" w:customStyle="1" w:styleId="82">
    <w:name w:val="Table Paragraph"/>
    <w:basedOn w:val="1"/>
    <w:qFormat/>
    <w:uiPriority w:val="1"/>
    <w:pPr>
      <w:widowControl w:val="0"/>
      <w:autoSpaceDE w:val="0"/>
      <w:autoSpaceDN w:val="0"/>
      <w:spacing w:line="240" w:lineRule="auto"/>
      <w:ind w:firstLine="0"/>
      <w:jc w:val="left"/>
    </w:pPr>
    <w:rPr>
      <w:rFonts w:eastAsia="Times New Roman" w:cs="Times New Roman"/>
      <w:sz w:val="22"/>
      <w:lang w:eastAsia="en-US"/>
    </w:rPr>
  </w:style>
  <w:style w:type="paragraph" w:customStyle="1" w:styleId="83">
    <w:name w:val="Основной (Основной Текст)"/>
    <w:basedOn w:val="1"/>
    <w:qFormat/>
    <w:uiPriority w:val="99"/>
    <w:pPr>
      <w:autoSpaceDE w:val="0"/>
      <w:autoSpaceDN w:val="0"/>
      <w:adjustRightInd w:val="0"/>
      <w:spacing w:line="240" w:lineRule="atLeast"/>
    </w:pPr>
    <w:rPr>
      <w:rFonts w:cs="SchoolBookSanPin"/>
      <w:color w:val="000000"/>
      <w:szCs w:val="20"/>
    </w:rPr>
  </w:style>
  <w:style w:type="paragraph" w:customStyle="1" w:styleId="84">
    <w:name w:val="Сноска (Доп. текст)"/>
    <w:basedOn w:val="1"/>
    <w:qFormat/>
    <w:uiPriority w:val="99"/>
    <w:pPr>
      <w:widowControl w:val="0"/>
      <w:tabs>
        <w:tab w:val="left" w:pos="227"/>
        <w:tab w:val="left" w:pos="454"/>
      </w:tabs>
      <w:autoSpaceDE w:val="0"/>
      <w:autoSpaceDN w:val="0"/>
      <w:adjustRightInd w:val="0"/>
      <w:spacing w:line="200" w:lineRule="atLeast"/>
    </w:pPr>
    <w:rPr>
      <w:rFonts w:eastAsia="Times New Roman" w:cs="SchoolBookSanPin-Regular"/>
      <w:color w:val="000000"/>
      <w:sz w:val="18"/>
      <w:szCs w:val="18"/>
    </w:rPr>
  </w:style>
  <w:style w:type="paragraph" w:customStyle="1" w:styleId="85">
    <w:name w:val="Осн булит (Основной Текст)"/>
    <w:basedOn w:val="83"/>
    <w:qFormat/>
    <w:uiPriority w:val="99"/>
    <w:pPr>
      <w:numPr>
        <w:ilvl w:val="0"/>
        <w:numId w:val="1"/>
      </w:numPr>
      <w:tabs>
        <w:tab w:val="left" w:pos="227"/>
      </w:tabs>
      <w:ind w:left="567" w:hanging="340"/>
    </w:pPr>
  </w:style>
  <w:style w:type="paragraph" w:customStyle="1" w:styleId="86">
    <w:name w:val="body_2/0"/>
    <w:basedOn w:val="1"/>
    <w:next w:val="1"/>
    <w:qFormat/>
    <w:uiPriority w:val="99"/>
    <w:pPr>
      <w:autoSpaceDE w:val="0"/>
      <w:autoSpaceDN w:val="0"/>
      <w:adjustRightInd w:val="0"/>
      <w:spacing w:before="113" w:line="240" w:lineRule="atLeast"/>
    </w:pPr>
    <w:rPr>
      <w:rFonts w:cs="SchoolBookSanPin"/>
      <w:color w:val="000000"/>
      <w:szCs w:val="20"/>
    </w:rPr>
  </w:style>
  <w:style w:type="paragraph" w:customStyle="1" w:styleId="87">
    <w:name w:val="h5"/>
    <w:basedOn w:val="1"/>
    <w:next w:val="1"/>
    <w:qFormat/>
    <w:uiPriority w:val="99"/>
    <w:pPr>
      <w:keepNext/>
      <w:widowControl w:val="0"/>
      <w:autoSpaceDE w:val="0"/>
      <w:autoSpaceDN w:val="0"/>
      <w:adjustRightInd w:val="0"/>
      <w:spacing w:line="240" w:lineRule="atLeast"/>
    </w:pPr>
    <w:rPr>
      <w:rFonts w:cs="SchoolBookSanPin-BoldItalic"/>
      <w:b/>
      <w:bCs/>
      <w:i/>
      <w:iCs/>
      <w:color w:val="000000"/>
      <w:szCs w:val="20"/>
    </w:rPr>
  </w:style>
  <w:style w:type="paragraph" w:customStyle="1" w:styleId="88">
    <w:name w:val="list-num_new"/>
    <w:basedOn w:val="1"/>
    <w:next w:val="1"/>
    <w:qFormat/>
    <w:uiPriority w:val="99"/>
    <w:pPr>
      <w:tabs>
        <w:tab w:val="left" w:pos="567"/>
      </w:tabs>
      <w:autoSpaceDE w:val="0"/>
      <w:autoSpaceDN w:val="0"/>
      <w:adjustRightInd w:val="0"/>
      <w:spacing w:line="240" w:lineRule="atLeast"/>
      <w:ind w:left="567" w:hanging="340"/>
    </w:pPr>
    <w:rPr>
      <w:rFonts w:eastAsia="Times New Roman" w:cs="SchoolBookSanPin"/>
      <w:color w:val="000000"/>
      <w:szCs w:val="20"/>
    </w:rPr>
  </w:style>
  <w:style w:type="paragraph" w:customStyle="1" w:styleId="89">
    <w:name w:val="h2"/>
    <w:basedOn w:val="1"/>
    <w:qFormat/>
    <w:uiPriority w:val="99"/>
    <w:pPr>
      <w:keepNext/>
      <w:keepLines/>
      <w:suppressAutoHyphens/>
      <w:autoSpaceDE w:val="0"/>
      <w:autoSpaceDN w:val="0"/>
      <w:adjustRightInd w:val="0"/>
      <w:spacing w:before="240" w:after="120" w:line="240" w:lineRule="atLeast"/>
      <w:ind w:firstLine="0"/>
      <w:jc w:val="left"/>
    </w:pPr>
    <w:rPr>
      <w:rFonts w:cs="OfficinaSansMediumITC"/>
      <w:b/>
      <w:bCs/>
      <w:caps/>
      <w:color w:val="000000"/>
      <w:position w:val="6"/>
      <w:sz w:val="22"/>
    </w:rPr>
  </w:style>
  <w:style w:type="paragraph" w:customStyle="1" w:styleId="90">
    <w:name w:val="h4-first"/>
    <w:basedOn w:val="75"/>
    <w:qFormat/>
    <w:uiPriority w:val="99"/>
    <w:pPr>
      <w:suppressAutoHyphens/>
      <w:spacing w:before="120" w:after="0" w:line="240" w:lineRule="atLeast"/>
      <w:jc w:val="left"/>
    </w:pPr>
    <w:rPr>
      <w:position w:val="6"/>
      <w:sz w:val="20"/>
      <w:szCs w:val="20"/>
    </w:rPr>
  </w:style>
  <w:style w:type="paragraph" w:customStyle="1" w:styleId="91">
    <w:name w:val="Заг 2 (Заголовки)"/>
    <w:basedOn w:val="1"/>
    <w:qFormat/>
    <w:uiPriority w:val="99"/>
    <w:pPr>
      <w:suppressAutoHyphens/>
      <w:autoSpaceDE w:val="0"/>
      <w:autoSpaceDN w:val="0"/>
      <w:adjustRightInd w:val="0"/>
      <w:spacing w:before="283" w:after="170" w:line="240" w:lineRule="atLeast"/>
      <w:ind w:firstLine="0"/>
      <w:jc w:val="left"/>
    </w:pPr>
    <w:rPr>
      <w:rFonts w:cs="OfficinaSansMediumITC"/>
      <w:b/>
      <w:bCs/>
      <w:caps/>
      <w:color w:val="000000"/>
      <w:sz w:val="22"/>
    </w:rPr>
  </w:style>
  <w:style w:type="paragraph" w:customStyle="1" w:styleId="92">
    <w:name w:val="основной_— (Основной Текст)"/>
    <w:basedOn w:val="1"/>
    <w:qFormat/>
    <w:uiPriority w:val="99"/>
    <w:pPr>
      <w:numPr>
        <w:ilvl w:val="0"/>
        <w:numId w:val="2"/>
      </w:numPr>
      <w:tabs>
        <w:tab w:val="left" w:pos="240"/>
      </w:tabs>
      <w:autoSpaceDE w:val="0"/>
      <w:autoSpaceDN w:val="0"/>
      <w:adjustRightInd w:val="0"/>
      <w:spacing w:line="240" w:lineRule="atLeast"/>
    </w:pPr>
    <w:rPr>
      <w:rFonts w:eastAsia="Times New Roman" w:cs="SchoolBookSanPin-Regular"/>
      <w:color w:val="000000"/>
      <w:szCs w:val="20"/>
    </w:rPr>
  </w:style>
  <w:style w:type="paragraph" w:customStyle="1" w:styleId="93">
    <w:name w:val="Bull (Основной Текст)"/>
    <w:basedOn w:val="92"/>
    <w:qFormat/>
    <w:uiPriority w:val="99"/>
  </w:style>
  <w:style w:type="paragraph" w:customStyle="1" w:styleId="94">
    <w:name w:val="Заг 3 (Заголовки)"/>
    <w:basedOn w:val="91"/>
    <w:qFormat/>
    <w:uiPriority w:val="99"/>
    <w:pPr>
      <w:spacing w:before="227" w:after="113"/>
    </w:pPr>
    <w:rPr>
      <w:rFonts w:cs="OfficinaSansExtraBoldITC"/>
      <w:caps w:val="0"/>
    </w:rPr>
  </w:style>
  <w:style w:type="paragraph" w:customStyle="1" w:styleId="95">
    <w:name w:val="snoska (Доп. текст)"/>
    <w:basedOn w:val="1"/>
    <w:qFormat/>
    <w:uiPriority w:val="99"/>
    <w:pPr>
      <w:autoSpaceDE w:val="0"/>
      <w:autoSpaceDN w:val="0"/>
      <w:adjustRightInd w:val="0"/>
      <w:spacing w:line="200" w:lineRule="atLeast"/>
    </w:pPr>
    <w:rPr>
      <w:rFonts w:eastAsia="Times New Roman" w:cs="SchoolBookSanPin-Regular"/>
      <w:color w:val="000000"/>
      <w:sz w:val="18"/>
      <w:szCs w:val="18"/>
    </w:rPr>
  </w:style>
  <w:style w:type="paragraph" w:customStyle="1" w:styleId="96">
    <w:name w:val="4 (Заголовки)"/>
    <w:basedOn w:val="94"/>
    <w:qFormat/>
    <w:uiPriority w:val="99"/>
    <w:pPr>
      <w:suppressAutoHyphens w:val="0"/>
      <w:spacing w:before="170"/>
    </w:pPr>
    <w:rPr>
      <w:rFonts w:ascii="OfficinaSansMediumITC-Reg" w:hAnsi="OfficinaSansMediumITC-Reg" w:eastAsia="Times New Roman" w:cs="OfficinaSansMediumITC-Reg"/>
      <w:sz w:val="20"/>
      <w:szCs w:val="20"/>
      <w:lang w:val="en-GB"/>
    </w:rPr>
  </w:style>
  <w:style w:type="paragraph" w:customStyle="1" w:styleId="97">
    <w:name w:val="Body"/>
    <w:basedOn w:val="1"/>
    <w:qFormat/>
    <w:uiPriority w:val="99"/>
    <w:pPr>
      <w:tabs>
        <w:tab w:val="left" w:pos="510"/>
      </w:tabs>
      <w:autoSpaceDE w:val="0"/>
      <w:autoSpaceDN w:val="0"/>
      <w:adjustRightInd w:val="0"/>
      <w:spacing w:line="240" w:lineRule="atLeast"/>
    </w:pPr>
    <w:rPr>
      <w:rFonts w:eastAsia="Times New Roman" w:cs="SchoolBookSanPin"/>
      <w:color w:val="000000"/>
      <w:szCs w:val="20"/>
    </w:rPr>
  </w:style>
  <w:style w:type="paragraph" w:customStyle="1" w:styleId="98">
    <w:name w:val="Header_2"/>
    <w:basedOn w:val="1"/>
    <w:next w:val="1"/>
    <w:qFormat/>
    <w:uiPriority w:val="99"/>
    <w:pPr>
      <w:keepNext/>
      <w:keepLines/>
      <w:suppressAutoHyphens/>
      <w:autoSpaceDE w:val="0"/>
      <w:autoSpaceDN w:val="0"/>
      <w:adjustRightInd w:val="0"/>
      <w:spacing w:before="240" w:line="240" w:lineRule="atLeast"/>
      <w:ind w:firstLine="0"/>
      <w:jc w:val="left"/>
    </w:pPr>
    <w:rPr>
      <w:rFonts w:eastAsia="Times New Roman" w:cs="OfficinaSansMediumITC"/>
      <w:b/>
      <w:caps/>
      <w:color w:val="000000"/>
      <w:position w:val="6"/>
      <w:sz w:val="22"/>
    </w:rPr>
  </w:style>
  <w:style w:type="paragraph" w:customStyle="1" w:styleId="99">
    <w:name w:val="Header_2_first"/>
    <w:basedOn w:val="98"/>
    <w:qFormat/>
    <w:uiPriority w:val="99"/>
    <w:pPr>
      <w:spacing w:before="0"/>
    </w:pPr>
  </w:style>
  <w:style w:type="paragraph" w:customStyle="1" w:styleId="100">
    <w:name w:val="Header_4"/>
    <w:basedOn w:val="1"/>
    <w:next w:val="1"/>
    <w:qFormat/>
    <w:uiPriority w:val="99"/>
    <w:pPr>
      <w:keepNext/>
      <w:widowControl w:val="0"/>
      <w:suppressAutoHyphens/>
      <w:autoSpaceDE w:val="0"/>
      <w:autoSpaceDN w:val="0"/>
      <w:adjustRightInd w:val="0"/>
      <w:spacing w:before="240" w:line="240" w:lineRule="atLeast"/>
      <w:ind w:firstLine="0"/>
      <w:jc w:val="left"/>
    </w:pPr>
    <w:rPr>
      <w:rFonts w:eastAsia="Times New Roman" w:cs="OfficinaSansMediumITC"/>
      <w:b/>
      <w:color w:val="000000"/>
      <w:position w:val="6"/>
      <w:szCs w:val="20"/>
    </w:rPr>
  </w:style>
  <w:style w:type="paragraph" w:customStyle="1" w:styleId="101">
    <w:name w:val="Header_4_first"/>
    <w:basedOn w:val="100"/>
    <w:qFormat/>
    <w:uiPriority w:val="99"/>
    <w:pPr>
      <w:spacing w:before="120"/>
    </w:pPr>
  </w:style>
  <w:style w:type="paragraph" w:customStyle="1" w:styleId="102">
    <w:name w:val="Header_3"/>
    <w:basedOn w:val="1"/>
    <w:qFormat/>
    <w:uiPriority w:val="99"/>
    <w:pPr>
      <w:keepNext/>
      <w:widowControl w:val="0"/>
      <w:suppressAutoHyphens/>
      <w:autoSpaceDE w:val="0"/>
      <w:autoSpaceDN w:val="0"/>
      <w:adjustRightInd w:val="0"/>
      <w:spacing w:before="340" w:line="240" w:lineRule="atLeast"/>
      <w:ind w:firstLine="0"/>
      <w:jc w:val="left"/>
    </w:pPr>
    <w:rPr>
      <w:rFonts w:eastAsia="Times New Roman" w:cs="OfficinaSansExtraBoldITC-Reg"/>
      <w:b/>
      <w:bCs/>
      <w:color w:val="000000"/>
      <w:position w:val="6"/>
      <w:sz w:val="22"/>
    </w:rPr>
  </w:style>
  <w:style w:type="paragraph" w:customStyle="1" w:styleId="103">
    <w:name w:val="Заг 3a (Заголовки)"/>
    <w:basedOn w:val="91"/>
    <w:qFormat/>
    <w:uiPriority w:val="99"/>
    <w:pPr>
      <w:tabs>
        <w:tab w:val="left" w:pos="510"/>
      </w:tabs>
      <w:suppressAutoHyphens w:val="0"/>
      <w:spacing w:after="113"/>
    </w:pPr>
    <w:rPr>
      <w:rFonts w:eastAsia="Times New Roman" w:cs="OfficinaSansExtraBoldITC-Reg"/>
    </w:rPr>
  </w:style>
  <w:style w:type="paragraph" w:customStyle="1" w:styleId="104">
    <w:name w:val="h2-first"/>
    <w:basedOn w:val="89"/>
    <w:qFormat/>
    <w:uiPriority w:val="99"/>
    <w:pPr>
      <w:spacing w:before="113"/>
    </w:pPr>
  </w:style>
  <w:style w:type="paragraph" w:customStyle="1" w:styleId="105">
    <w:name w:val="TOC-3"/>
    <w:basedOn w:val="1"/>
    <w:qFormat/>
    <w:uiPriority w:val="99"/>
    <w:pPr>
      <w:tabs>
        <w:tab w:val="right" w:leader="dot" w:pos="5670"/>
        <w:tab w:val="right" w:pos="6350"/>
      </w:tabs>
      <w:suppressAutoHyphens/>
      <w:autoSpaceDE w:val="0"/>
      <w:autoSpaceDN w:val="0"/>
      <w:adjustRightInd w:val="0"/>
      <w:spacing w:line="240" w:lineRule="atLeast"/>
      <w:ind w:left="454" w:firstLine="0"/>
      <w:jc w:val="left"/>
    </w:pPr>
    <w:rPr>
      <w:rFonts w:cs="SchoolBookSanPin"/>
      <w:color w:val="000000"/>
      <w:szCs w:val="20"/>
    </w:rPr>
  </w:style>
  <w:style w:type="paragraph" w:customStyle="1" w:styleId="106">
    <w:name w:val="ParaAttribute16"/>
    <w:qFormat/>
    <w:uiPriority w:val="99"/>
    <w:pPr>
      <w:spacing w:after="0" w:line="240" w:lineRule="auto"/>
      <w:ind w:left="1080"/>
      <w:jc w:val="both"/>
    </w:pPr>
    <w:rPr>
      <w:rFonts w:ascii="Calibri" w:hAnsi="Calibri" w:eastAsia="№Е" w:cs="Times New Roman"/>
      <w:sz w:val="20"/>
      <w:szCs w:val="20"/>
      <w:lang w:val="ru-RU" w:eastAsia="ru-RU" w:bidi="ar-SA"/>
    </w:rPr>
  </w:style>
  <w:style w:type="paragraph" w:customStyle="1" w:styleId="107">
    <w:name w:val="ParaAttribute2"/>
    <w:qFormat/>
    <w:uiPriority w:val="99"/>
    <w:pPr>
      <w:widowControl w:val="0"/>
      <w:wordWrap w:val="0"/>
      <w:spacing w:after="0" w:line="240" w:lineRule="auto"/>
      <w:ind w:right="-1"/>
      <w:jc w:val="center"/>
    </w:pPr>
    <w:rPr>
      <w:rFonts w:ascii="Calibri" w:hAnsi="Calibri" w:eastAsia="№Е" w:cs="Times New Roman"/>
      <w:sz w:val="20"/>
      <w:szCs w:val="20"/>
      <w:lang w:val="ru-RU" w:eastAsia="ru-RU" w:bidi="ar-SA"/>
    </w:rPr>
  </w:style>
  <w:style w:type="paragraph" w:customStyle="1" w:styleId="108">
    <w:name w:val="ParaAttribute8"/>
    <w:qFormat/>
    <w:uiPriority w:val="99"/>
    <w:pPr>
      <w:spacing w:after="0" w:line="240" w:lineRule="auto"/>
      <w:ind w:firstLine="851"/>
      <w:jc w:val="both"/>
    </w:pPr>
    <w:rPr>
      <w:rFonts w:ascii="Calibri" w:hAnsi="Calibri" w:eastAsia="№Е" w:cs="Times New Roman"/>
      <w:sz w:val="20"/>
      <w:szCs w:val="20"/>
      <w:lang w:val="ru-RU" w:eastAsia="ru-RU" w:bidi="ar-SA"/>
    </w:rPr>
  </w:style>
  <w:style w:type="paragraph" w:customStyle="1" w:styleId="109">
    <w:name w:val="ParaAttribute3"/>
    <w:qFormat/>
    <w:uiPriority w:val="99"/>
    <w:pPr>
      <w:widowControl w:val="0"/>
      <w:wordWrap w:val="0"/>
      <w:spacing w:after="0" w:line="240" w:lineRule="auto"/>
      <w:ind w:right="-1"/>
      <w:jc w:val="center"/>
    </w:pPr>
    <w:rPr>
      <w:rFonts w:ascii="Calibri" w:hAnsi="Calibri" w:eastAsia="№Е" w:cs="Times New Roman"/>
      <w:sz w:val="20"/>
      <w:szCs w:val="20"/>
      <w:lang w:val="ru-RU" w:eastAsia="ru-RU" w:bidi="ar-SA"/>
    </w:rPr>
  </w:style>
  <w:style w:type="paragraph" w:customStyle="1" w:styleId="110">
    <w:name w:val="ParaAttribute1"/>
    <w:qFormat/>
    <w:uiPriority w:val="99"/>
    <w:pPr>
      <w:widowControl w:val="0"/>
      <w:wordWrap w:val="0"/>
      <w:spacing w:after="0" w:line="240" w:lineRule="auto"/>
      <w:jc w:val="center"/>
    </w:pPr>
    <w:rPr>
      <w:rFonts w:ascii="Calibri" w:hAnsi="Calibri" w:eastAsia="Batang" w:cs="Times New Roman"/>
      <w:sz w:val="20"/>
      <w:szCs w:val="20"/>
      <w:lang w:val="ru-RU" w:eastAsia="ru-RU" w:bidi="ar-SA"/>
    </w:rPr>
  </w:style>
  <w:style w:type="paragraph" w:customStyle="1" w:styleId="111">
    <w:name w:val="ParaAttribute30"/>
    <w:qFormat/>
    <w:uiPriority w:val="99"/>
    <w:pPr>
      <w:spacing w:after="0" w:line="240" w:lineRule="auto"/>
      <w:ind w:left="709" w:right="566"/>
      <w:jc w:val="center"/>
    </w:pPr>
    <w:rPr>
      <w:rFonts w:ascii="Calibri" w:hAnsi="Calibri" w:eastAsia="№Е" w:cs="Times New Roman"/>
      <w:sz w:val="20"/>
      <w:szCs w:val="20"/>
      <w:lang w:val="ru-RU" w:eastAsia="ru-RU" w:bidi="ar-SA"/>
    </w:rPr>
  </w:style>
  <w:style w:type="paragraph" w:customStyle="1" w:styleId="112">
    <w:name w:val="ParaAttribute0"/>
    <w:qFormat/>
    <w:uiPriority w:val="99"/>
    <w:pPr>
      <w:spacing w:after="0" w:line="240" w:lineRule="auto"/>
    </w:pPr>
    <w:rPr>
      <w:rFonts w:ascii="Calibri" w:hAnsi="Calibri" w:eastAsia="№Е" w:cs="Times New Roman"/>
      <w:sz w:val="20"/>
      <w:szCs w:val="20"/>
      <w:lang w:val="ru-RU" w:eastAsia="ru-RU" w:bidi="ar-SA"/>
    </w:rPr>
  </w:style>
  <w:style w:type="paragraph" w:customStyle="1" w:styleId="113">
    <w:name w:val="ParaAttribute7"/>
    <w:qFormat/>
    <w:uiPriority w:val="99"/>
    <w:pPr>
      <w:spacing w:after="0" w:line="240" w:lineRule="auto"/>
      <w:ind w:firstLine="851"/>
      <w:jc w:val="center"/>
    </w:pPr>
    <w:rPr>
      <w:rFonts w:ascii="Calibri" w:hAnsi="Calibri" w:eastAsia="№Е" w:cs="Times New Roman"/>
      <w:sz w:val="20"/>
      <w:szCs w:val="20"/>
      <w:lang w:val="ru-RU" w:eastAsia="ru-RU" w:bidi="ar-SA"/>
    </w:rPr>
  </w:style>
  <w:style w:type="paragraph" w:customStyle="1" w:styleId="114">
    <w:name w:val="ParaAttribute10"/>
    <w:qFormat/>
    <w:uiPriority w:val="99"/>
    <w:pPr>
      <w:spacing w:after="0" w:line="240" w:lineRule="auto"/>
      <w:jc w:val="both"/>
    </w:pPr>
    <w:rPr>
      <w:rFonts w:ascii="Calibri" w:hAnsi="Calibri" w:eastAsia="№Е" w:cs="Times New Roman"/>
      <w:sz w:val="20"/>
      <w:szCs w:val="20"/>
      <w:lang w:val="ru-RU" w:eastAsia="ru-RU" w:bidi="ar-SA"/>
    </w:rPr>
  </w:style>
  <w:style w:type="paragraph" w:customStyle="1" w:styleId="115">
    <w:name w:val="Style3"/>
    <w:basedOn w:val="1"/>
    <w:qFormat/>
    <w:uiPriority w:val="99"/>
    <w:pPr>
      <w:widowControl w:val="0"/>
      <w:autoSpaceDE w:val="0"/>
      <w:autoSpaceDN w:val="0"/>
      <w:adjustRightInd w:val="0"/>
      <w:spacing w:line="240" w:lineRule="auto"/>
      <w:ind w:firstLine="0"/>
      <w:jc w:val="left"/>
    </w:pPr>
    <w:rPr>
      <w:rFonts w:ascii="Calibri" w:hAnsi="Calibri" w:eastAsia="Times New Roman" w:cs="Times New Roman"/>
      <w:sz w:val="24"/>
      <w:szCs w:val="24"/>
    </w:rPr>
  </w:style>
  <w:style w:type="paragraph" w:customStyle="1" w:styleId="116">
    <w:name w:val="Без интервала1"/>
    <w:qFormat/>
    <w:uiPriority w:val="99"/>
    <w:pPr>
      <w:spacing w:after="0" w:line="240" w:lineRule="auto"/>
    </w:pPr>
    <w:rPr>
      <w:rFonts w:ascii="Calibri" w:hAnsi="Calibri" w:eastAsia="Times New Roman" w:cs="Times New Roman"/>
      <w:sz w:val="22"/>
      <w:szCs w:val="20"/>
      <w:lang w:val="en-US" w:eastAsia="en-US" w:bidi="en-US"/>
    </w:rPr>
  </w:style>
  <w:style w:type="paragraph" w:customStyle="1" w:styleId="117">
    <w:name w:val="ParaAttribute5"/>
    <w:qFormat/>
    <w:uiPriority w:val="99"/>
    <w:pPr>
      <w:widowControl w:val="0"/>
      <w:wordWrap w:val="0"/>
      <w:spacing w:after="0" w:line="240" w:lineRule="auto"/>
      <w:ind w:right="-1"/>
      <w:jc w:val="both"/>
    </w:pPr>
    <w:rPr>
      <w:rFonts w:ascii="Calibri" w:hAnsi="Calibri" w:eastAsia="№Е" w:cs="Times New Roman"/>
      <w:sz w:val="20"/>
      <w:szCs w:val="20"/>
      <w:lang w:val="ru-RU" w:eastAsia="ru-RU" w:bidi="ar-SA"/>
    </w:rPr>
  </w:style>
  <w:style w:type="paragraph" w:customStyle="1" w:styleId="118">
    <w:name w:val="ParaAttribute38"/>
    <w:qFormat/>
    <w:uiPriority w:val="99"/>
    <w:pPr>
      <w:spacing w:after="0" w:line="240" w:lineRule="auto"/>
      <w:ind w:right="-1"/>
      <w:jc w:val="both"/>
    </w:pPr>
    <w:rPr>
      <w:rFonts w:ascii="Calibri" w:hAnsi="Calibri" w:eastAsia="№Е" w:cs="Times New Roman"/>
      <w:sz w:val="20"/>
      <w:szCs w:val="20"/>
      <w:lang w:val="ru-RU" w:eastAsia="ru-RU" w:bidi="ar-SA"/>
    </w:rPr>
  </w:style>
  <w:style w:type="paragraph" w:customStyle="1" w:styleId="119">
    <w:name w:val="c20"/>
    <w:basedOn w:val="1"/>
    <w:qFormat/>
    <w:uiPriority w:val="99"/>
    <w:pPr>
      <w:spacing w:before="100" w:beforeAutospacing="1" w:after="100" w:afterAutospacing="1" w:line="240" w:lineRule="auto"/>
      <w:ind w:firstLine="0"/>
      <w:jc w:val="left"/>
    </w:pPr>
    <w:rPr>
      <w:rFonts w:eastAsia="Times New Roman" w:cs="Times New Roman"/>
      <w:sz w:val="24"/>
      <w:szCs w:val="24"/>
    </w:rPr>
  </w:style>
  <w:style w:type="paragraph" w:customStyle="1" w:styleId="120">
    <w:name w:val="c4"/>
    <w:basedOn w:val="1"/>
    <w:qFormat/>
    <w:uiPriority w:val="99"/>
    <w:pPr>
      <w:spacing w:before="100" w:beforeAutospacing="1" w:after="100" w:afterAutospacing="1" w:line="240" w:lineRule="auto"/>
      <w:ind w:firstLine="0"/>
      <w:jc w:val="left"/>
    </w:pPr>
    <w:rPr>
      <w:rFonts w:eastAsia="Times New Roman" w:cs="Times New Roman"/>
      <w:sz w:val="24"/>
      <w:szCs w:val="24"/>
    </w:rPr>
  </w:style>
  <w:style w:type="paragraph" w:customStyle="1" w:styleId="121">
    <w:name w:val="Заголовок 11"/>
    <w:basedOn w:val="1"/>
    <w:next w:val="1"/>
    <w:qFormat/>
    <w:uiPriority w:val="99"/>
    <w:pPr>
      <w:widowControl w:val="0"/>
      <w:autoSpaceDE w:val="0"/>
      <w:autoSpaceDN w:val="0"/>
      <w:adjustRightInd w:val="0"/>
      <w:spacing w:before="108" w:after="108" w:line="240" w:lineRule="auto"/>
      <w:ind w:firstLine="0"/>
      <w:jc w:val="center"/>
      <w:outlineLvl w:val="0"/>
    </w:pPr>
    <w:rPr>
      <w:rFonts w:ascii="Times New Roman CYR" w:hAnsi="Times New Roman CYR" w:eastAsia="Times New Roman" w:cs="Times New Roman CYR"/>
      <w:b/>
      <w:bCs/>
      <w:color w:val="26282F"/>
      <w:sz w:val="24"/>
      <w:szCs w:val="24"/>
    </w:rPr>
  </w:style>
  <w:style w:type="paragraph" w:customStyle="1" w:styleId="122">
    <w:name w:val="Абзац списка1"/>
    <w:basedOn w:val="1"/>
    <w:next w:val="51"/>
    <w:qFormat/>
    <w:uiPriority w:val="34"/>
    <w:pPr>
      <w:spacing w:after="200" w:line="276" w:lineRule="auto"/>
      <w:ind w:left="720" w:firstLine="0"/>
      <w:contextualSpacing/>
      <w:jc w:val="left"/>
    </w:pPr>
    <w:rPr>
      <w:rFonts w:asciiTheme="minorHAnsi" w:hAnsiTheme="minorHAnsi" w:eastAsiaTheme="minorHAnsi"/>
      <w:sz w:val="22"/>
      <w:lang w:eastAsia="en-US"/>
    </w:rPr>
  </w:style>
  <w:style w:type="paragraph" w:customStyle="1" w:styleId="123">
    <w:name w:val="Обычный (веб)1"/>
    <w:basedOn w:val="1"/>
    <w:qFormat/>
    <w:uiPriority w:val="99"/>
    <w:pPr>
      <w:spacing w:before="100" w:after="100" w:line="240" w:lineRule="auto"/>
      <w:ind w:firstLine="0"/>
      <w:jc w:val="left"/>
    </w:pPr>
    <w:rPr>
      <w:rFonts w:eastAsia="Times New Roman" w:cs="Times New Roman"/>
      <w:sz w:val="24"/>
      <w:szCs w:val="20"/>
    </w:rPr>
  </w:style>
  <w:style w:type="character" w:customStyle="1" w:styleId="124">
    <w:name w:val="Буллит Знак"/>
    <w:basedOn w:val="8"/>
    <w:link w:val="125"/>
    <w:qFormat/>
    <w:locked/>
    <w:uiPriority w:val="0"/>
    <w:rPr>
      <w:rFonts w:ascii="NewtonCSanPin" w:hAnsi="NewtonCSanPin" w:eastAsia="Times New Roman" w:cs="NewtonCSanPin"/>
      <w:color w:val="000000"/>
      <w:sz w:val="21"/>
      <w:szCs w:val="21"/>
    </w:rPr>
  </w:style>
  <w:style w:type="paragraph" w:customStyle="1" w:styleId="125">
    <w:name w:val="Буллит"/>
    <w:basedOn w:val="1"/>
    <w:link w:val="124"/>
    <w:qFormat/>
    <w:uiPriority w:val="0"/>
    <w:pPr>
      <w:autoSpaceDE w:val="0"/>
      <w:autoSpaceDN w:val="0"/>
      <w:adjustRightInd w:val="0"/>
      <w:spacing w:line="214" w:lineRule="atLeast"/>
      <w:ind w:firstLine="244"/>
    </w:pPr>
    <w:rPr>
      <w:rFonts w:ascii="NewtonCSanPin" w:hAnsi="NewtonCSanPin" w:eastAsia="Times New Roman" w:cs="NewtonCSanPin"/>
      <w:color w:val="000000"/>
      <w:sz w:val="21"/>
      <w:szCs w:val="21"/>
      <w:lang w:eastAsia="en-US"/>
    </w:rPr>
  </w:style>
  <w:style w:type="paragraph" w:customStyle="1" w:styleId="126">
    <w:name w:val="Подзаголовок1"/>
    <w:basedOn w:val="1"/>
    <w:next w:val="1"/>
    <w:qFormat/>
    <w:uiPriority w:val="99"/>
    <w:pPr>
      <w:spacing w:after="200" w:line="276" w:lineRule="auto"/>
      <w:ind w:firstLine="709"/>
      <w:jc w:val="left"/>
    </w:pPr>
    <w:rPr>
      <w:rFonts w:ascii="Cambria" w:hAnsi="Cambria" w:eastAsia="Times New Roman" w:cs="Times New Roman"/>
      <w:i/>
      <w:iCs/>
      <w:color w:val="4F81BD"/>
      <w:spacing w:val="15"/>
      <w:sz w:val="24"/>
      <w:szCs w:val="24"/>
      <w:lang w:eastAsia="en-US"/>
    </w:rPr>
  </w:style>
  <w:style w:type="paragraph" w:customStyle="1" w:styleId="127">
    <w:name w:val="Нижний колонтитул1"/>
    <w:basedOn w:val="1"/>
    <w:next w:val="22"/>
    <w:qFormat/>
    <w:uiPriority w:val="99"/>
    <w:pPr>
      <w:tabs>
        <w:tab w:val="center" w:pos="4677"/>
        <w:tab w:val="right" w:pos="9355"/>
      </w:tabs>
      <w:spacing w:line="240" w:lineRule="auto"/>
      <w:ind w:firstLine="0"/>
      <w:jc w:val="left"/>
    </w:pPr>
    <w:rPr>
      <w:rFonts w:ascii="Calibri" w:hAnsi="Calibri" w:cs="Times New Roman" w:eastAsiaTheme="minorHAnsi"/>
      <w:sz w:val="22"/>
      <w:lang w:eastAsia="en-US"/>
    </w:rPr>
  </w:style>
  <w:style w:type="paragraph" w:customStyle="1" w:styleId="128">
    <w:name w:val="s_1"/>
    <w:basedOn w:val="1"/>
    <w:qFormat/>
    <w:uiPriority w:val="99"/>
    <w:pPr>
      <w:spacing w:before="100" w:beforeAutospacing="1" w:after="100" w:afterAutospacing="1" w:line="240" w:lineRule="auto"/>
      <w:ind w:firstLine="0"/>
      <w:jc w:val="left"/>
    </w:pPr>
    <w:rPr>
      <w:rFonts w:eastAsia="Times New Roman" w:cs="Times New Roman"/>
      <w:sz w:val="24"/>
      <w:szCs w:val="24"/>
    </w:rPr>
  </w:style>
  <w:style w:type="paragraph" w:customStyle="1" w:styleId="129">
    <w:name w:val="Нормальный (таблица)"/>
    <w:basedOn w:val="1"/>
    <w:next w:val="1"/>
    <w:qFormat/>
    <w:uiPriority w:val="99"/>
    <w:pPr>
      <w:widowControl w:val="0"/>
      <w:autoSpaceDE w:val="0"/>
      <w:autoSpaceDN w:val="0"/>
      <w:adjustRightInd w:val="0"/>
      <w:spacing w:line="240" w:lineRule="auto"/>
      <w:ind w:firstLine="0"/>
    </w:pPr>
    <w:rPr>
      <w:rFonts w:ascii="Times New Roman CYR" w:hAnsi="Times New Roman CYR" w:eastAsia="Times New Roman" w:cs="Times New Roman CYR"/>
      <w:sz w:val="24"/>
      <w:szCs w:val="24"/>
    </w:rPr>
  </w:style>
  <w:style w:type="paragraph" w:customStyle="1" w:styleId="130">
    <w:name w:val="Прижатый влево"/>
    <w:basedOn w:val="1"/>
    <w:next w:val="1"/>
    <w:qFormat/>
    <w:uiPriority w:val="99"/>
    <w:pPr>
      <w:widowControl w:val="0"/>
      <w:autoSpaceDE w:val="0"/>
      <w:autoSpaceDN w:val="0"/>
      <w:adjustRightInd w:val="0"/>
      <w:spacing w:line="240" w:lineRule="auto"/>
      <w:ind w:firstLine="0"/>
      <w:jc w:val="left"/>
    </w:pPr>
    <w:rPr>
      <w:rFonts w:ascii="Times New Roman CYR" w:hAnsi="Times New Roman CYR" w:eastAsia="Times New Roman" w:cs="Times New Roman CYR"/>
      <w:sz w:val="24"/>
      <w:szCs w:val="24"/>
    </w:rPr>
  </w:style>
  <w:style w:type="paragraph" w:customStyle="1" w:styleId="131">
    <w:name w:val="s_22"/>
    <w:basedOn w:val="1"/>
    <w:qFormat/>
    <w:uiPriority w:val="99"/>
    <w:pPr>
      <w:spacing w:before="100" w:beforeAutospacing="1" w:after="100" w:afterAutospacing="1" w:line="240" w:lineRule="auto"/>
      <w:ind w:firstLine="0"/>
      <w:jc w:val="left"/>
    </w:pPr>
    <w:rPr>
      <w:rFonts w:eastAsia="Times New Roman" w:cs="Times New Roman"/>
      <w:sz w:val="24"/>
      <w:szCs w:val="24"/>
    </w:rPr>
  </w:style>
  <w:style w:type="paragraph" w:customStyle="1" w:styleId="132">
    <w:name w:val="dash041e_005f0431_005f044b_005f0447_005f043d_005f044b_005f04391"/>
    <w:basedOn w:val="1"/>
    <w:qFormat/>
    <w:uiPriority w:val="99"/>
    <w:pPr>
      <w:spacing w:line="240" w:lineRule="auto"/>
      <w:ind w:firstLine="0"/>
    </w:pPr>
    <w:rPr>
      <w:rFonts w:eastAsia="Times New Roman" w:cs="Times New Roman"/>
      <w:szCs w:val="20"/>
    </w:rPr>
  </w:style>
  <w:style w:type="paragraph" w:customStyle="1" w:styleId="133">
    <w:name w:val="msonormalcxspmiddle"/>
    <w:basedOn w:val="1"/>
    <w:qFormat/>
    <w:uiPriority w:val="99"/>
    <w:pPr>
      <w:spacing w:before="100" w:beforeAutospacing="1" w:after="100" w:afterAutospacing="1" w:line="240" w:lineRule="auto"/>
      <w:ind w:firstLine="0"/>
      <w:jc w:val="left"/>
    </w:pPr>
    <w:rPr>
      <w:rFonts w:eastAsia="Times New Roman" w:cs="Times New Roman"/>
      <w:sz w:val="24"/>
      <w:szCs w:val="24"/>
    </w:rPr>
  </w:style>
  <w:style w:type="paragraph" w:customStyle="1" w:styleId="134">
    <w:name w:val="1"/>
    <w:basedOn w:val="1"/>
    <w:next w:val="21"/>
    <w:qFormat/>
    <w:uiPriority w:val="1"/>
    <w:pPr>
      <w:widowControl w:val="0"/>
      <w:autoSpaceDE w:val="0"/>
      <w:autoSpaceDN w:val="0"/>
      <w:spacing w:before="294" w:line="240" w:lineRule="auto"/>
      <w:ind w:left="1369" w:right="1382" w:firstLine="0"/>
      <w:jc w:val="center"/>
    </w:pPr>
    <w:rPr>
      <w:rFonts w:ascii="Calibri" w:hAnsi="Calibri" w:eastAsia="Calibri" w:cs="Calibri"/>
      <w:b/>
      <w:bCs/>
      <w:sz w:val="56"/>
      <w:szCs w:val="56"/>
      <w:lang w:eastAsia="en-US"/>
    </w:rPr>
  </w:style>
  <w:style w:type="paragraph" w:customStyle="1" w:styleId="135">
    <w:name w:val="Заголовок 31"/>
    <w:basedOn w:val="1"/>
    <w:qFormat/>
    <w:uiPriority w:val="1"/>
    <w:pPr>
      <w:widowControl w:val="0"/>
      <w:autoSpaceDE w:val="0"/>
      <w:autoSpaceDN w:val="0"/>
      <w:spacing w:line="275" w:lineRule="exact"/>
      <w:ind w:left="106" w:hanging="851"/>
      <w:jc w:val="left"/>
      <w:outlineLvl w:val="3"/>
    </w:pPr>
    <w:rPr>
      <w:rFonts w:eastAsia="Times New Roman" w:cs="Times New Roman"/>
      <w:b/>
      <w:bCs/>
      <w:sz w:val="24"/>
      <w:szCs w:val="24"/>
      <w:lang w:eastAsia="en-US"/>
    </w:rPr>
  </w:style>
  <w:style w:type="paragraph" w:customStyle="1" w:styleId="136">
    <w:name w:val="formattext"/>
    <w:basedOn w:val="1"/>
    <w:qFormat/>
    <w:uiPriority w:val="99"/>
    <w:pPr>
      <w:spacing w:before="100" w:beforeAutospacing="1" w:after="100" w:afterAutospacing="1" w:line="240" w:lineRule="auto"/>
      <w:ind w:firstLine="0"/>
      <w:jc w:val="left"/>
    </w:pPr>
    <w:rPr>
      <w:rFonts w:eastAsia="Times New Roman" w:cs="Times New Roman"/>
      <w:sz w:val="24"/>
      <w:szCs w:val="24"/>
    </w:rPr>
  </w:style>
  <w:style w:type="paragraph" w:customStyle="1" w:styleId="137">
    <w:name w:val="ConsPlusNonformat"/>
    <w:qFormat/>
    <w:uiPriority w:val="99"/>
    <w:pPr>
      <w:widowControl w:val="0"/>
      <w:autoSpaceDE w:val="0"/>
      <w:autoSpaceDN w:val="0"/>
      <w:spacing w:after="0" w:line="240" w:lineRule="auto"/>
    </w:pPr>
    <w:rPr>
      <w:rFonts w:ascii="Courier New" w:hAnsi="Courier New" w:cs="Courier New" w:eastAsiaTheme="minorEastAsia"/>
      <w:sz w:val="20"/>
      <w:szCs w:val="22"/>
      <w:lang w:val="ru-RU" w:eastAsia="ru-RU" w:bidi="ar-SA"/>
    </w:rPr>
  </w:style>
  <w:style w:type="paragraph" w:customStyle="1" w:styleId="138">
    <w:name w:val="ConsPlusTitle"/>
    <w:qFormat/>
    <w:uiPriority w:val="99"/>
    <w:pPr>
      <w:widowControl w:val="0"/>
      <w:autoSpaceDE w:val="0"/>
      <w:autoSpaceDN w:val="0"/>
      <w:spacing w:after="0" w:line="240" w:lineRule="auto"/>
    </w:pPr>
    <w:rPr>
      <w:rFonts w:ascii="Arial" w:hAnsi="Arial" w:cs="Arial" w:eastAsiaTheme="minorEastAsia"/>
      <w:b/>
      <w:sz w:val="24"/>
      <w:szCs w:val="22"/>
      <w:lang w:val="ru-RU" w:eastAsia="ru-RU" w:bidi="ar-SA"/>
    </w:rPr>
  </w:style>
  <w:style w:type="paragraph" w:customStyle="1" w:styleId="139">
    <w:name w:val="ConsPlusCell"/>
    <w:qFormat/>
    <w:uiPriority w:val="99"/>
    <w:pPr>
      <w:widowControl w:val="0"/>
      <w:autoSpaceDE w:val="0"/>
      <w:autoSpaceDN w:val="0"/>
      <w:spacing w:after="0" w:line="240" w:lineRule="auto"/>
    </w:pPr>
    <w:rPr>
      <w:rFonts w:ascii="Courier New" w:hAnsi="Courier New" w:cs="Courier New" w:eastAsiaTheme="minorEastAsia"/>
      <w:sz w:val="20"/>
      <w:szCs w:val="22"/>
      <w:lang w:val="ru-RU" w:eastAsia="ru-RU" w:bidi="ar-SA"/>
    </w:rPr>
  </w:style>
  <w:style w:type="paragraph" w:customStyle="1" w:styleId="140">
    <w:name w:val="ConsPlusDocList"/>
    <w:qFormat/>
    <w:uiPriority w:val="99"/>
    <w:pPr>
      <w:widowControl w:val="0"/>
      <w:autoSpaceDE w:val="0"/>
      <w:autoSpaceDN w:val="0"/>
      <w:spacing w:after="0" w:line="240" w:lineRule="auto"/>
    </w:pPr>
    <w:rPr>
      <w:rFonts w:ascii="Tahoma" w:hAnsi="Tahoma" w:cs="Tahoma" w:eastAsiaTheme="minorEastAsia"/>
      <w:sz w:val="18"/>
      <w:szCs w:val="22"/>
      <w:lang w:val="ru-RU" w:eastAsia="ru-RU" w:bidi="ar-SA"/>
    </w:rPr>
  </w:style>
  <w:style w:type="paragraph" w:customStyle="1" w:styleId="141">
    <w:name w:val="ConsPlusTitlePage"/>
    <w:qFormat/>
    <w:uiPriority w:val="99"/>
    <w:pPr>
      <w:widowControl w:val="0"/>
      <w:autoSpaceDE w:val="0"/>
      <w:autoSpaceDN w:val="0"/>
      <w:spacing w:after="0" w:line="240" w:lineRule="auto"/>
    </w:pPr>
    <w:rPr>
      <w:rFonts w:ascii="Tahoma" w:hAnsi="Tahoma" w:cs="Tahoma" w:eastAsiaTheme="minorEastAsia"/>
      <w:sz w:val="20"/>
      <w:szCs w:val="22"/>
      <w:lang w:val="ru-RU" w:eastAsia="ru-RU" w:bidi="ar-SA"/>
    </w:rPr>
  </w:style>
  <w:style w:type="paragraph" w:customStyle="1" w:styleId="142">
    <w:name w:val="ConsPlusJurTerm"/>
    <w:qFormat/>
    <w:uiPriority w:val="99"/>
    <w:pPr>
      <w:widowControl w:val="0"/>
      <w:autoSpaceDE w:val="0"/>
      <w:autoSpaceDN w:val="0"/>
      <w:spacing w:after="0" w:line="240" w:lineRule="auto"/>
    </w:pPr>
    <w:rPr>
      <w:rFonts w:ascii="Tahoma" w:hAnsi="Tahoma" w:cs="Tahoma" w:eastAsiaTheme="minorEastAsia"/>
      <w:sz w:val="26"/>
      <w:szCs w:val="22"/>
      <w:lang w:val="ru-RU" w:eastAsia="ru-RU" w:bidi="ar-SA"/>
    </w:rPr>
  </w:style>
  <w:style w:type="paragraph" w:customStyle="1" w:styleId="143">
    <w:name w:val="ConsPlusTextList"/>
    <w:qFormat/>
    <w:uiPriority w:val="99"/>
    <w:pPr>
      <w:widowControl w:val="0"/>
      <w:autoSpaceDE w:val="0"/>
      <w:autoSpaceDN w:val="0"/>
      <w:spacing w:after="0" w:line="240" w:lineRule="auto"/>
    </w:pPr>
    <w:rPr>
      <w:rFonts w:ascii="Times New Roman" w:hAnsi="Times New Roman" w:cs="Times New Roman" w:eastAsiaTheme="minorEastAsia"/>
      <w:sz w:val="24"/>
      <w:szCs w:val="22"/>
      <w:lang w:val="ru-RU" w:eastAsia="ru-RU" w:bidi="ar-SA"/>
    </w:rPr>
  </w:style>
  <w:style w:type="paragraph" w:customStyle="1" w:styleId="144">
    <w:name w:val="paragraph"/>
    <w:basedOn w:val="1"/>
    <w:qFormat/>
    <w:uiPriority w:val="99"/>
    <w:pPr>
      <w:spacing w:before="100" w:beforeAutospacing="1" w:after="100" w:afterAutospacing="1"/>
    </w:pPr>
    <w:rPr>
      <w:rFonts w:eastAsia="Times New Roman" w:cs="Times New Roman"/>
      <w:sz w:val="24"/>
      <w:szCs w:val="24"/>
    </w:rPr>
  </w:style>
  <w:style w:type="paragraph" w:customStyle="1" w:styleId="145">
    <w:name w:val="Колонтитулы"/>
    <w:qFormat/>
    <w:uiPriority w:val="99"/>
    <w:pPr>
      <w:tabs>
        <w:tab w:val="right" w:pos="9020"/>
      </w:tabs>
      <w:spacing w:after="0" w:line="240" w:lineRule="auto"/>
    </w:pPr>
    <w:rPr>
      <w:rFonts w:ascii="Helvetica Neue" w:hAnsi="Helvetica Neue" w:eastAsia="Arial Unicode MS" w:cs="Arial Unicode MS"/>
      <w:color w:val="000000"/>
      <w:sz w:val="24"/>
      <w:szCs w:val="24"/>
      <w:lang w:val="ru-RU" w:eastAsia="ru-RU" w:bidi="ar-SA"/>
    </w:rPr>
  </w:style>
  <w:style w:type="character" w:customStyle="1" w:styleId="146">
    <w:name w:val="s_10"/>
    <w:basedOn w:val="8"/>
    <w:qFormat/>
    <w:uiPriority w:val="0"/>
  </w:style>
  <w:style w:type="character" w:customStyle="1" w:styleId="147">
    <w:name w:val="A3+3"/>
    <w:qFormat/>
    <w:uiPriority w:val="99"/>
    <w:rPr>
      <w:rFonts w:hint="default" w:ascii="SchoolBookSanPin" w:hAnsi="SchoolBookSanPin" w:cs="SchoolBookSanPin"/>
      <w:color w:val="000000"/>
    </w:rPr>
  </w:style>
  <w:style w:type="character" w:customStyle="1" w:styleId="148">
    <w:name w:val="Основной текст + Полужирный"/>
    <w:qFormat/>
    <w:uiPriority w:val="0"/>
    <w:rPr>
      <w:b/>
      <w:bCs/>
      <w:sz w:val="22"/>
      <w:szCs w:val="22"/>
      <w:lang w:bidi="ar-SA"/>
    </w:rPr>
  </w:style>
  <w:style w:type="character" w:customStyle="1" w:styleId="149">
    <w:name w:val="Zag_11"/>
    <w:qFormat/>
    <w:uiPriority w:val="0"/>
  </w:style>
  <w:style w:type="character" w:customStyle="1" w:styleId="150">
    <w:name w:val="Bold"/>
    <w:qFormat/>
    <w:uiPriority w:val="99"/>
    <w:rPr>
      <w:rFonts w:hint="default" w:ascii="Times New Roman" w:hAnsi="Times New Roman" w:cs="Times New Roman"/>
      <w:b/>
      <w:bCs/>
    </w:rPr>
  </w:style>
  <w:style w:type="character" w:customStyle="1" w:styleId="151">
    <w:name w:val="Основной текст (12)"/>
    <w:qFormat/>
    <w:uiPriority w:val="99"/>
    <w:rPr>
      <w:sz w:val="19"/>
      <w:szCs w:val="19"/>
      <w:lang w:bidi="ar-SA"/>
    </w:rPr>
  </w:style>
  <w:style w:type="character" w:customStyle="1" w:styleId="152">
    <w:name w:val="Italic"/>
    <w:qFormat/>
    <w:uiPriority w:val="99"/>
    <w:rPr>
      <w:i/>
      <w:iCs/>
    </w:rPr>
  </w:style>
  <w:style w:type="character" w:customStyle="1" w:styleId="153">
    <w:name w:val="dash041e_005f0431_005f044b_005f0447_005f043d_005f044b_005f0439_005f_005fchar1__char1"/>
    <w:basedOn w:val="8"/>
    <w:qFormat/>
    <w:uiPriority w:val="0"/>
    <w:rPr>
      <w:rFonts w:hint="default" w:ascii="Times New Roman" w:hAnsi="Times New Roman" w:cs="Times New Roman"/>
      <w:sz w:val="24"/>
      <w:szCs w:val="24"/>
      <w:u w:val="none"/>
    </w:rPr>
  </w:style>
  <w:style w:type="character" w:customStyle="1" w:styleId="154">
    <w:name w:val="footnote mark"/>
    <w:qFormat/>
    <w:uiPriority w:val="0"/>
    <w:rPr>
      <w:rFonts w:hint="default" w:ascii="Times New Roman" w:hAnsi="Times New Roman" w:eastAsia="Times New Roman" w:cs="Times New Roman"/>
      <w:color w:val="181717"/>
      <w:sz w:val="18"/>
      <w:vertAlign w:val="superscript"/>
    </w:rPr>
  </w:style>
  <w:style w:type="character" w:customStyle="1" w:styleId="155">
    <w:name w:val="Ц сноски"/>
    <w:qFormat/>
    <w:uiPriority w:val="99"/>
    <w:rPr>
      <w:rFonts w:hint="default" w:ascii="SchoolBookSanPin-Regular" w:hAnsi="SchoolBookSanPin-Regular" w:cs="SchoolBookSanPin-Regular"/>
      <w:sz w:val="18"/>
      <w:szCs w:val="18"/>
      <w:vertAlign w:val="superscript"/>
    </w:rPr>
  </w:style>
  <w:style w:type="character" w:customStyle="1" w:styleId="156">
    <w:name w:val="Курсив (Выделения)"/>
    <w:qFormat/>
    <w:uiPriority w:val="99"/>
    <w:rPr>
      <w:rFonts w:hint="default" w:ascii="Times New Roman" w:hAnsi="Times New Roman" w:cs="Times New Roman"/>
      <w:i/>
      <w:iCs/>
    </w:rPr>
  </w:style>
  <w:style w:type="character" w:customStyle="1" w:styleId="157">
    <w:name w:val="Superscript"/>
    <w:qFormat/>
    <w:uiPriority w:val="99"/>
    <w:rPr>
      <w:vertAlign w:val="superscript"/>
    </w:rPr>
  </w:style>
  <w:style w:type="character" w:customStyle="1" w:styleId="158">
    <w:name w:val="Полужирный (Выделения)"/>
    <w:qFormat/>
    <w:uiPriority w:val="99"/>
    <w:rPr>
      <w:rFonts w:hint="default" w:ascii="Times New Roman" w:hAnsi="Times New Roman" w:cs="Times New Roman"/>
      <w:b/>
      <w:bCs/>
    </w:rPr>
  </w:style>
  <w:style w:type="character" w:customStyle="1" w:styleId="159">
    <w:name w:val="Полужирный Курсив (Выделения)"/>
    <w:qFormat/>
    <w:uiPriority w:val="99"/>
    <w:rPr>
      <w:rFonts w:hint="default" w:ascii="Times New Roman" w:hAnsi="Times New Roman" w:cs="Times New Roman"/>
      <w:b/>
      <w:bCs/>
      <w:i/>
      <w:iCs/>
    </w:rPr>
  </w:style>
  <w:style w:type="character" w:customStyle="1" w:styleId="160">
    <w:name w:val="Bold_Italic"/>
    <w:qFormat/>
    <w:uiPriority w:val="99"/>
    <w:rPr>
      <w:rFonts w:hint="default" w:ascii="Times New Roman" w:hAnsi="Times New Roman" w:cs="Times New Roman"/>
      <w:b/>
      <w:bCs/>
      <w:i/>
      <w:iCs/>
    </w:rPr>
  </w:style>
  <w:style w:type="character" w:customStyle="1" w:styleId="161">
    <w:name w:val="Symbol"/>
    <w:qFormat/>
    <w:uiPriority w:val="99"/>
    <w:rPr>
      <w:rFonts w:hint="default" w:ascii="Symbol" w:hAnsi="Symbol" w:cs="Symbol"/>
    </w:rPr>
  </w:style>
  <w:style w:type="character" w:customStyle="1" w:styleId="162">
    <w:name w:val="Underline"/>
    <w:qFormat/>
    <w:uiPriority w:val="99"/>
    <w:rPr>
      <w:u w:val="thick"/>
    </w:rPr>
  </w:style>
  <w:style w:type="character" w:customStyle="1" w:styleId="163">
    <w:name w:val="CharAttribute289"/>
    <w:qFormat/>
    <w:uiPriority w:val="0"/>
    <w:rPr>
      <w:rFonts w:hint="default" w:ascii="Times New Roman" w:hAnsi="Times New Roman" w:eastAsia="Times New Roman" w:cs="Times New Roman"/>
      <w:sz w:val="28"/>
    </w:rPr>
  </w:style>
  <w:style w:type="character" w:customStyle="1" w:styleId="164">
    <w:name w:val="CharAttribute306"/>
    <w:qFormat/>
    <w:uiPriority w:val="0"/>
    <w:rPr>
      <w:rFonts w:hint="default" w:ascii="Times New Roman" w:hAnsi="Times New Roman" w:eastAsia="Times New Roman" w:cs="Times New Roman"/>
      <w:sz w:val="28"/>
    </w:rPr>
  </w:style>
  <w:style w:type="character" w:customStyle="1" w:styleId="165">
    <w:name w:val="CharAttribute301"/>
    <w:qFormat/>
    <w:uiPriority w:val="0"/>
    <w:rPr>
      <w:rFonts w:hint="default" w:ascii="Times New Roman" w:hAnsi="Times New Roman" w:eastAsia="Times New Roman" w:cs="Times New Roman"/>
      <w:color w:val="00000A"/>
      <w:sz w:val="28"/>
    </w:rPr>
  </w:style>
  <w:style w:type="character" w:customStyle="1" w:styleId="166">
    <w:name w:val="CharAttribute499"/>
    <w:qFormat/>
    <w:uiPriority w:val="0"/>
    <w:rPr>
      <w:rFonts w:hint="default" w:ascii="Times New Roman" w:hAnsi="Times New Roman" w:eastAsia="Times New Roman" w:cs="Times New Roman"/>
      <w:i/>
      <w:sz w:val="28"/>
      <w:u w:val="single"/>
    </w:rPr>
  </w:style>
  <w:style w:type="character" w:customStyle="1" w:styleId="167">
    <w:name w:val="CharAttribute334"/>
    <w:qFormat/>
    <w:uiPriority w:val="0"/>
    <w:rPr>
      <w:rFonts w:hint="default" w:ascii="Times New Roman" w:hAnsi="Times New Roman" w:eastAsia="Times New Roman" w:cs="Times New Roman"/>
      <w:sz w:val="28"/>
    </w:rPr>
  </w:style>
  <w:style w:type="character" w:customStyle="1" w:styleId="168">
    <w:name w:val="CharAttribute290"/>
    <w:qFormat/>
    <w:uiPriority w:val="0"/>
    <w:rPr>
      <w:rFonts w:hint="default" w:ascii="Times New Roman" w:hAnsi="Times New Roman" w:eastAsia="Times New Roman" w:cs="Times New Roman"/>
      <w:sz w:val="28"/>
    </w:rPr>
  </w:style>
  <w:style w:type="character" w:customStyle="1" w:styleId="169">
    <w:name w:val="CharAttribute6"/>
    <w:qFormat/>
    <w:uiPriority w:val="0"/>
    <w:rPr>
      <w:rFonts w:hint="default" w:ascii="Times New Roman" w:hAnsi="Batang" w:eastAsia="Batang" w:cs="Times New Roman"/>
      <w:color w:val="0000FF"/>
      <w:sz w:val="28"/>
      <w:u w:val="single"/>
    </w:rPr>
  </w:style>
  <w:style w:type="character" w:customStyle="1" w:styleId="170">
    <w:name w:val="CharAttribute4"/>
    <w:qFormat/>
    <w:uiPriority w:val="99"/>
    <w:rPr>
      <w:rFonts w:hint="default" w:ascii="Times New Roman" w:hAnsi="Batang" w:eastAsia="Batang" w:cs="Times New Roman"/>
      <w:i/>
      <w:sz w:val="28"/>
    </w:rPr>
  </w:style>
  <w:style w:type="character" w:customStyle="1" w:styleId="171">
    <w:name w:val="CharAttribute318"/>
    <w:qFormat/>
    <w:uiPriority w:val="0"/>
    <w:rPr>
      <w:rFonts w:hint="default" w:ascii="Times New Roman" w:hAnsi="Times New Roman" w:eastAsia="Times New Roman" w:cs="Times New Roman"/>
      <w:sz w:val="28"/>
    </w:rPr>
  </w:style>
  <w:style w:type="character" w:customStyle="1" w:styleId="172">
    <w:name w:val="CharAttribute325"/>
    <w:qFormat/>
    <w:uiPriority w:val="0"/>
    <w:rPr>
      <w:rFonts w:hint="default" w:ascii="Times New Roman" w:hAnsi="Times New Roman" w:eastAsia="Times New Roman" w:cs="Times New Roman"/>
      <w:sz w:val="28"/>
    </w:rPr>
  </w:style>
  <w:style w:type="character" w:customStyle="1" w:styleId="173">
    <w:name w:val="CharAttribute272"/>
    <w:qFormat/>
    <w:uiPriority w:val="0"/>
    <w:rPr>
      <w:rFonts w:hint="default" w:ascii="Times New Roman" w:hAnsi="Times New Roman" w:eastAsia="Times New Roman" w:cs="Times New Roman"/>
      <w:sz w:val="28"/>
    </w:rPr>
  </w:style>
  <w:style w:type="character" w:customStyle="1" w:styleId="174">
    <w:name w:val="CharAttribute299"/>
    <w:qFormat/>
    <w:uiPriority w:val="0"/>
    <w:rPr>
      <w:rFonts w:hint="default" w:ascii="Times New Roman" w:hAnsi="Times New Roman" w:eastAsia="Times New Roman" w:cs="Times New Roman"/>
      <w:sz w:val="28"/>
    </w:rPr>
  </w:style>
  <w:style w:type="character" w:customStyle="1" w:styleId="175">
    <w:name w:val="CharAttribute303"/>
    <w:qFormat/>
    <w:uiPriority w:val="0"/>
    <w:rPr>
      <w:rFonts w:hint="default" w:ascii="Times New Roman" w:hAnsi="Times New Roman" w:eastAsia="Times New Roman" w:cs="Times New Roman"/>
      <w:b/>
      <w:sz w:val="28"/>
    </w:rPr>
  </w:style>
  <w:style w:type="character" w:customStyle="1" w:styleId="176">
    <w:name w:val="CharAttribute323"/>
    <w:qFormat/>
    <w:uiPriority w:val="0"/>
    <w:rPr>
      <w:rFonts w:hint="default" w:ascii="Times New Roman" w:hAnsi="Times New Roman" w:eastAsia="Times New Roman" w:cs="Times New Roman"/>
      <w:sz w:val="28"/>
    </w:rPr>
  </w:style>
  <w:style w:type="character" w:customStyle="1" w:styleId="177">
    <w:name w:val="CharAttribute271"/>
    <w:qFormat/>
    <w:uiPriority w:val="0"/>
    <w:rPr>
      <w:rFonts w:hint="default" w:ascii="Times New Roman" w:hAnsi="Times New Roman" w:eastAsia="Times New Roman" w:cs="Times New Roman"/>
      <w:b/>
      <w:sz w:val="28"/>
    </w:rPr>
  </w:style>
  <w:style w:type="character" w:customStyle="1" w:styleId="178">
    <w:name w:val="CharAttribute501"/>
    <w:qFormat/>
    <w:uiPriority w:val="99"/>
    <w:rPr>
      <w:rFonts w:hint="default" w:ascii="Times New Roman" w:hAnsi="Times New Roman" w:eastAsia="Times New Roman" w:cs="Times New Roman"/>
      <w:i/>
      <w:sz w:val="28"/>
      <w:u w:val="single"/>
    </w:rPr>
  </w:style>
  <w:style w:type="character" w:customStyle="1" w:styleId="179">
    <w:name w:val="CharAttribute326"/>
    <w:qFormat/>
    <w:uiPriority w:val="0"/>
    <w:rPr>
      <w:rFonts w:hint="default" w:ascii="Times New Roman" w:hAnsi="Times New Roman" w:eastAsia="Times New Roman" w:cs="Times New Roman"/>
      <w:sz w:val="28"/>
    </w:rPr>
  </w:style>
  <w:style w:type="character" w:customStyle="1" w:styleId="180">
    <w:name w:val="CharAttribute280"/>
    <w:qFormat/>
    <w:uiPriority w:val="0"/>
    <w:rPr>
      <w:rFonts w:hint="default" w:ascii="Times New Roman" w:hAnsi="Times New Roman" w:eastAsia="Times New Roman" w:cs="Times New Roman"/>
      <w:color w:val="00000A"/>
      <w:sz w:val="28"/>
    </w:rPr>
  </w:style>
  <w:style w:type="character" w:customStyle="1" w:styleId="181">
    <w:name w:val="wmi-callto"/>
    <w:basedOn w:val="8"/>
    <w:qFormat/>
    <w:uiPriority w:val="0"/>
  </w:style>
  <w:style w:type="character" w:customStyle="1" w:styleId="182">
    <w:name w:val="CharAttribute291"/>
    <w:qFormat/>
    <w:uiPriority w:val="0"/>
    <w:rPr>
      <w:rFonts w:hint="default" w:ascii="Times New Roman" w:hAnsi="Times New Roman" w:eastAsia="Times New Roman" w:cs="Times New Roman"/>
      <w:sz w:val="28"/>
    </w:rPr>
  </w:style>
  <w:style w:type="character" w:customStyle="1" w:styleId="183">
    <w:name w:val="CharAttribute317"/>
    <w:qFormat/>
    <w:uiPriority w:val="0"/>
    <w:rPr>
      <w:rFonts w:hint="default" w:ascii="Times New Roman" w:hAnsi="Times New Roman" w:eastAsia="Times New Roman" w:cs="Times New Roman"/>
      <w:sz w:val="28"/>
    </w:rPr>
  </w:style>
  <w:style w:type="character" w:customStyle="1" w:styleId="184">
    <w:name w:val="CharAttribute285"/>
    <w:qFormat/>
    <w:uiPriority w:val="0"/>
    <w:rPr>
      <w:rFonts w:hint="default" w:ascii="Times New Roman" w:hAnsi="Times New Roman" w:eastAsia="Times New Roman" w:cs="Times New Roman"/>
      <w:sz w:val="28"/>
    </w:rPr>
  </w:style>
  <w:style w:type="character" w:customStyle="1" w:styleId="185">
    <w:name w:val="CharAttribute332"/>
    <w:qFormat/>
    <w:uiPriority w:val="0"/>
    <w:rPr>
      <w:rFonts w:hint="default" w:ascii="Times New Roman" w:hAnsi="Times New Roman" w:eastAsia="Times New Roman" w:cs="Times New Roman"/>
      <w:sz w:val="28"/>
    </w:rPr>
  </w:style>
  <w:style w:type="character" w:customStyle="1" w:styleId="186">
    <w:name w:val="CharAttribute324"/>
    <w:qFormat/>
    <w:uiPriority w:val="0"/>
    <w:rPr>
      <w:rFonts w:hint="default" w:ascii="Times New Roman" w:hAnsi="Times New Roman" w:eastAsia="Times New Roman" w:cs="Times New Roman"/>
      <w:sz w:val="28"/>
    </w:rPr>
  </w:style>
  <w:style w:type="character" w:customStyle="1" w:styleId="187">
    <w:name w:val="CharAttribute498"/>
    <w:qFormat/>
    <w:uiPriority w:val="0"/>
    <w:rPr>
      <w:rFonts w:hint="default" w:ascii="Times New Roman" w:hAnsi="Times New Roman" w:eastAsia="Times New Roman" w:cs="Times New Roman"/>
      <w:sz w:val="28"/>
    </w:rPr>
  </w:style>
  <w:style w:type="character" w:customStyle="1" w:styleId="188">
    <w:name w:val="CharAttribute268"/>
    <w:qFormat/>
    <w:uiPriority w:val="0"/>
    <w:rPr>
      <w:rFonts w:hint="default" w:ascii="Times New Roman" w:hAnsi="Times New Roman" w:eastAsia="Times New Roman" w:cs="Times New Roman"/>
      <w:sz w:val="28"/>
    </w:rPr>
  </w:style>
  <w:style w:type="character" w:customStyle="1" w:styleId="189">
    <w:name w:val="CharAttribute308"/>
    <w:qFormat/>
    <w:uiPriority w:val="0"/>
    <w:rPr>
      <w:rFonts w:hint="default" w:ascii="Times New Roman" w:hAnsi="Times New Roman" w:eastAsia="Times New Roman" w:cs="Times New Roman"/>
      <w:sz w:val="28"/>
    </w:rPr>
  </w:style>
  <w:style w:type="character" w:customStyle="1" w:styleId="190">
    <w:name w:val="CharAttribute1"/>
    <w:qFormat/>
    <w:uiPriority w:val="0"/>
    <w:rPr>
      <w:rFonts w:hint="default" w:ascii="Times New Roman" w:hAnsi="Gulim" w:eastAsia="Gulim" w:cs="Times New Roman"/>
      <w:sz w:val="28"/>
    </w:rPr>
  </w:style>
  <w:style w:type="character" w:customStyle="1" w:styleId="191">
    <w:name w:val="CharAttribute304"/>
    <w:qFormat/>
    <w:uiPriority w:val="0"/>
    <w:rPr>
      <w:rFonts w:hint="default" w:ascii="Times New Roman" w:hAnsi="Times New Roman" w:eastAsia="Times New Roman" w:cs="Times New Roman"/>
      <w:sz w:val="28"/>
    </w:rPr>
  </w:style>
  <w:style w:type="character" w:customStyle="1" w:styleId="192">
    <w:name w:val="CharAttribute284"/>
    <w:qFormat/>
    <w:uiPriority w:val="0"/>
    <w:rPr>
      <w:rFonts w:hint="default" w:ascii="Times New Roman" w:hAnsi="Times New Roman" w:eastAsia="Times New Roman" w:cs="Times New Roman"/>
      <w:sz w:val="28"/>
    </w:rPr>
  </w:style>
  <w:style w:type="character" w:customStyle="1" w:styleId="193">
    <w:name w:val="CharAttribute274"/>
    <w:qFormat/>
    <w:uiPriority w:val="0"/>
    <w:rPr>
      <w:rFonts w:hint="default" w:ascii="Times New Roman" w:hAnsi="Times New Roman" w:eastAsia="Times New Roman" w:cs="Times New Roman"/>
      <w:sz w:val="28"/>
    </w:rPr>
  </w:style>
  <w:style w:type="character" w:customStyle="1" w:styleId="194">
    <w:name w:val="CharAttribute520"/>
    <w:qFormat/>
    <w:uiPriority w:val="0"/>
    <w:rPr>
      <w:rFonts w:hint="default" w:ascii="Times New Roman" w:hAnsi="Times New Roman" w:eastAsia="Times New Roman" w:cs="Times New Roman"/>
      <w:sz w:val="28"/>
    </w:rPr>
  </w:style>
  <w:style w:type="character" w:customStyle="1" w:styleId="195">
    <w:name w:val="CharAttribute511"/>
    <w:qFormat/>
    <w:uiPriority w:val="99"/>
    <w:rPr>
      <w:rFonts w:hint="default" w:ascii="Times New Roman" w:hAnsi="Times New Roman" w:eastAsia="Times New Roman" w:cs="Times New Roman"/>
      <w:sz w:val="28"/>
    </w:rPr>
  </w:style>
  <w:style w:type="character" w:customStyle="1" w:styleId="196">
    <w:name w:val="CharAttribute279"/>
    <w:qFormat/>
    <w:uiPriority w:val="0"/>
    <w:rPr>
      <w:rFonts w:hint="default" w:ascii="Times New Roman" w:hAnsi="Times New Roman" w:eastAsia="Times New Roman" w:cs="Times New Roman"/>
      <w:color w:val="00000A"/>
      <w:sz w:val="28"/>
    </w:rPr>
  </w:style>
  <w:style w:type="character" w:customStyle="1" w:styleId="197">
    <w:name w:val="CharAttribute504"/>
    <w:qFormat/>
    <w:uiPriority w:val="0"/>
    <w:rPr>
      <w:rFonts w:hint="default" w:ascii="Times New Roman" w:hAnsi="Times New Roman" w:eastAsia="Times New Roman" w:cs="Times New Roman"/>
      <w:sz w:val="28"/>
    </w:rPr>
  </w:style>
  <w:style w:type="character" w:customStyle="1" w:styleId="198">
    <w:name w:val="CharAttribute307"/>
    <w:qFormat/>
    <w:uiPriority w:val="0"/>
    <w:rPr>
      <w:rFonts w:hint="default" w:ascii="Times New Roman" w:hAnsi="Times New Roman" w:eastAsia="Times New Roman" w:cs="Times New Roman"/>
      <w:sz w:val="28"/>
    </w:rPr>
  </w:style>
  <w:style w:type="character" w:customStyle="1" w:styleId="199">
    <w:name w:val="CharAttribute288"/>
    <w:qFormat/>
    <w:uiPriority w:val="0"/>
    <w:rPr>
      <w:rFonts w:hint="default" w:ascii="Times New Roman" w:hAnsi="Times New Roman" w:eastAsia="Times New Roman" w:cs="Times New Roman"/>
      <w:sz w:val="28"/>
    </w:rPr>
  </w:style>
  <w:style w:type="character" w:customStyle="1" w:styleId="200">
    <w:name w:val="CharAttribute329"/>
    <w:qFormat/>
    <w:uiPriority w:val="0"/>
    <w:rPr>
      <w:rFonts w:hint="default" w:ascii="Times New Roman" w:hAnsi="Times New Roman" w:eastAsia="Times New Roman" w:cs="Times New Roman"/>
      <w:sz w:val="28"/>
    </w:rPr>
  </w:style>
  <w:style w:type="character" w:customStyle="1" w:styleId="201">
    <w:name w:val="CharAttribute526"/>
    <w:qFormat/>
    <w:uiPriority w:val="0"/>
    <w:rPr>
      <w:rFonts w:hint="default" w:ascii="Times New Roman" w:hAnsi="Times New Roman" w:eastAsia="Times New Roman" w:cs="Times New Roman"/>
      <w:sz w:val="28"/>
    </w:rPr>
  </w:style>
  <w:style w:type="character" w:customStyle="1" w:styleId="202">
    <w:name w:val="CharAttribute297"/>
    <w:qFormat/>
    <w:uiPriority w:val="0"/>
    <w:rPr>
      <w:rFonts w:hint="default" w:ascii="Times New Roman" w:hAnsi="Times New Roman" w:eastAsia="Times New Roman" w:cs="Times New Roman"/>
      <w:sz w:val="28"/>
    </w:rPr>
  </w:style>
  <w:style w:type="character" w:customStyle="1" w:styleId="203">
    <w:name w:val="Font Style17"/>
    <w:qFormat/>
    <w:uiPriority w:val="99"/>
    <w:rPr>
      <w:rFonts w:hint="default" w:ascii="Times New Roman" w:hAnsi="Times New Roman" w:cs="Times New Roman"/>
      <w:sz w:val="20"/>
      <w:szCs w:val="20"/>
    </w:rPr>
  </w:style>
  <w:style w:type="character" w:customStyle="1" w:styleId="204">
    <w:name w:val="CharAttribute322"/>
    <w:qFormat/>
    <w:uiPriority w:val="0"/>
    <w:rPr>
      <w:rFonts w:hint="default" w:ascii="Times New Roman" w:hAnsi="Times New Roman" w:eastAsia="Times New Roman" w:cs="Times New Roman"/>
      <w:sz w:val="28"/>
    </w:rPr>
  </w:style>
  <w:style w:type="character" w:customStyle="1" w:styleId="205">
    <w:name w:val="CharAttribute5"/>
    <w:qFormat/>
    <w:uiPriority w:val="0"/>
    <w:rPr>
      <w:rFonts w:hint="eastAsia" w:ascii="Batang" w:hAnsi="Times New Roman" w:eastAsia="Times New Roman"/>
      <w:sz w:val="28"/>
    </w:rPr>
  </w:style>
  <w:style w:type="character" w:customStyle="1" w:styleId="206">
    <w:name w:val="CharAttribute296"/>
    <w:qFormat/>
    <w:uiPriority w:val="0"/>
    <w:rPr>
      <w:rFonts w:hint="default" w:ascii="Times New Roman" w:hAnsi="Times New Roman" w:eastAsia="Times New Roman" w:cs="Times New Roman"/>
      <w:sz w:val="28"/>
    </w:rPr>
  </w:style>
  <w:style w:type="character" w:customStyle="1" w:styleId="207">
    <w:name w:val="CharAttribute286"/>
    <w:qFormat/>
    <w:uiPriority w:val="0"/>
    <w:rPr>
      <w:rFonts w:hint="default" w:ascii="Times New Roman" w:hAnsi="Times New Roman" w:eastAsia="Times New Roman" w:cs="Times New Roman"/>
      <w:sz w:val="28"/>
    </w:rPr>
  </w:style>
  <w:style w:type="character" w:customStyle="1" w:styleId="208">
    <w:name w:val="CharAttribute319"/>
    <w:qFormat/>
    <w:uiPriority w:val="0"/>
    <w:rPr>
      <w:rFonts w:hint="default" w:ascii="Times New Roman" w:hAnsi="Times New Roman" w:eastAsia="Times New Roman" w:cs="Times New Roman"/>
      <w:sz w:val="28"/>
    </w:rPr>
  </w:style>
  <w:style w:type="character" w:customStyle="1" w:styleId="209">
    <w:name w:val="CharAttribute292"/>
    <w:qFormat/>
    <w:uiPriority w:val="0"/>
    <w:rPr>
      <w:rFonts w:hint="default" w:ascii="Times New Roman" w:hAnsi="Times New Roman" w:eastAsia="Times New Roman" w:cs="Times New Roman"/>
      <w:sz w:val="28"/>
    </w:rPr>
  </w:style>
  <w:style w:type="character" w:customStyle="1" w:styleId="210">
    <w:name w:val="CharAttribute321"/>
    <w:qFormat/>
    <w:uiPriority w:val="0"/>
    <w:rPr>
      <w:rFonts w:hint="default" w:ascii="Times New Roman" w:hAnsi="Times New Roman" w:eastAsia="Times New Roman" w:cs="Times New Roman"/>
      <w:sz w:val="28"/>
    </w:rPr>
  </w:style>
  <w:style w:type="character" w:customStyle="1" w:styleId="211">
    <w:name w:val="CharAttribute283"/>
    <w:qFormat/>
    <w:uiPriority w:val="0"/>
    <w:rPr>
      <w:rFonts w:hint="default" w:ascii="Times New Roman" w:hAnsi="Times New Roman" w:eastAsia="Times New Roman" w:cs="Times New Roman"/>
      <w:i/>
      <w:color w:val="00000A"/>
      <w:sz w:val="28"/>
    </w:rPr>
  </w:style>
  <w:style w:type="character" w:customStyle="1" w:styleId="212">
    <w:name w:val="CharAttribute312"/>
    <w:qFormat/>
    <w:uiPriority w:val="0"/>
    <w:rPr>
      <w:rFonts w:hint="default" w:ascii="Times New Roman" w:hAnsi="Times New Roman" w:eastAsia="Times New Roman" w:cs="Times New Roman"/>
      <w:sz w:val="28"/>
    </w:rPr>
  </w:style>
  <w:style w:type="character" w:customStyle="1" w:styleId="213">
    <w:name w:val="CharAttribute512"/>
    <w:qFormat/>
    <w:uiPriority w:val="0"/>
    <w:rPr>
      <w:rFonts w:hint="default" w:ascii="Times New Roman" w:hAnsi="Times New Roman" w:eastAsia="Times New Roman" w:cs="Times New Roman"/>
      <w:sz w:val="28"/>
    </w:rPr>
  </w:style>
  <w:style w:type="character" w:customStyle="1" w:styleId="214">
    <w:name w:val="CharAttribute287"/>
    <w:qFormat/>
    <w:uiPriority w:val="0"/>
    <w:rPr>
      <w:rFonts w:hint="default" w:ascii="Times New Roman" w:hAnsi="Times New Roman" w:eastAsia="Times New Roman" w:cs="Times New Roman"/>
      <w:sz w:val="28"/>
    </w:rPr>
  </w:style>
  <w:style w:type="character" w:customStyle="1" w:styleId="215">
    <w:name w:val="CharAttribute316"/>
    <w:qFormat/>
    <w:uiPriority w:val="0"/>
    <w:rPr>
      <w:rFonts w:hint="default" w:ascii="Times New Roman" w:hAnsi="Times New Roman" w:eastAsia="Times New Roman" w:cs="Times New Roman"/>
      <w:sz w:val="28"/>
    </w:rPr>
  </w:style>
  <w:style w:type="character" w:customStyle="1" w:styleId="216">
    <w:name w:val="CharAttribute502"/>
    <w:qFormat/>
    <w:uiPriority w:val="0"/>
    <w:rPr>
      <w:rFonts w:hint="default" w:ascii="Times New Roman" w:hAnsi="Times New Roman" w:eastAsia="Times New Roman" w:cs="Times New Roman"/>
      <w:i/>
      <w:sz w:val="28"/>
    </w:rPr>
  </w:style>
  <w:style w:type="character" w:customStyle="1" w:styleId="217">
    <w:name w:val="CharAttribute310"/>
    <w:qFormat/>
    <w:uiPriority w:val="0"/>
    <w:rPr>
      <w:rFonts w:hint="default" w:ascii="Times New Roman" w:hAnsi="Times New Roman" w:eastAsia="Times New Roman" w:cs="Times New Roman"/>
      <w:sz w:val="28"/>
    </w:rPr>
  </w:style>
  <w:style w:type="character" w:customStyle="1" w:styleId="218">
    <w:name w:val="CharAttribute294"/>
    <w:qFormat/>
    <w:uiPriority w:val="0"/>
    <w:rPr>
      <w:rFonts w:hint="default" w:ascii="Times New Roman" w:hAnsi="Times New Roman" w:eastAsia="Times New Roman" w:cs="Times New Roman"/>
      <w:sz w:val="28"/>
    </w:rPr>
  </w:style>
  <w:style w:type="character" w:customStyle="1" w:styleId="219">
    <w:name w:val="CharAttribute548"/>
    <w:qFormat/>
    <w:uiPriority w:val="0"/>
    <w:rPr>
      <w:rFonts w:hint="default" w:ascii="Times New Roman" w:hAnsi="Times New Roman" w:eastAsia="Times New Roman" w:cs="Times New Roman"/>
      <w:sz w:val="24"/>
    </w:rPr>
  </w:style>
  <w:style w:type="character" w:customStyle="1" w:styleId="220">
    <w:name w:val="CharAttribute282"/>
    <w:qFormat/>
    <w:uiPriority w:val="0"/>
    <w:rPr>
      <w:rFonts w:hint="default" w:ascii="Times New Roman" w:hAnsi="Times New Roman" w:eastAsia="Times New Roman" w:cs="Times New Roman"/>
      <w:color w:val="00000A"/>
      <w:sz w:val="28"/>
    </w:rPr>
  </w:style>
  <w:style w:type="character" w:customStyle="1" w:styleId="221">
    <w:name w:val="CharAttribute320"/>
    <w:qFormat/>
    <w:uiPriority w:val="0"/>
    <w:rPr>
      <w:rFonts w:hint="default" w:ascii="Times New Roman" w:hAnsi="Times New Roman" w:eastAsia="Times New Roman" w:cs="Times New Roman"/>
      <w:sz w:val="28"/>
    </w:rPr>
  </w:style>
  <w:style w:type="character" w:customStyle="1" w:styleId="222">
    <w:name w:val="CharAttribute313"/>
    <w:qFormat/>
    <w:uiPriority w:val="0"/>
    <w:rPr>
      <w:rFonts w:hint="default" w:ascii="Times New Roman" w:hAnsi="Times New Roman" w:eastAsia="Times New Roman" w:cs="Times New Roman"/>
      <w:sz w:val="28"/>
    </w:rPr>
  </w:style>
  <w:style w:type="character" w:customStyle="1" w:styleId="223">
    <w:name w:val="CharAttribute484"/>
    <w:qFormat/>
    <w:uiPriority w:val="99"/>
    <w:rPr>
      <w:rFonts w:hint="default" w:ascii="Times New Roman" w:hAnsi="Times New Roman" w:eastAsia="Times New Roman" w:cs="Times New Roman"/>
      <w:i/>
      <w:sz w:val="28"/>
    </w:rPr>
  </w:style>
  <w:style w:type="character" w:customStyle="1" w:styleId="224">
    <w:name w:val="CharAttribute534"/>
    <w:qFormat/>
    <w:uiPriority w:val="0"/>
    <w:rPr>
      <w:rFonts w:hint="default" w:ascii="Times New Roman" w:hAnsi="Times New Roman" w:eastAsia="Times New Roman" w:cs="Times New Roman"/>
      <w:sz w:val="24"/>
    </w:rPr>
  </w:style>
  <w:style w:type="character" w:customStyle="1" w:styleId="225">
    <w:name w:val="CharAttribute298"/>
    <w:qFormat/>
    <w:uiPriority w:val="0"/>
    <w:rPr>
      <w:rFonts w:hint="default" w:ascii="Times New Roman" w:hAnsi="Times New Roman" w:eastAsia="Times New Roman" w:cs="Times New Roman"/>
      <w:sz w:val="28"/>
    </w:rPr>
  </w:style>
  <w:style w:type="character" w:customStyle="1" w:styleId="226">
    <w:name w:val="CharAttribute2"/>
    <w:qFormat/>
    <w:uiPriority w:val="0"/>
    <w:rPr>
      <w:rFonts w:hint="default" w:ascii="Times New Roman" w:hAnsi="Batang" w:eastAsia="Batang" w:cs="Times New Roman"/>
      <w:color w:val="00000A"/>
      <w:sz w:val="28"/>
    </w:rPr>
  </w:style>
  <w:style w:type="character" w:customStyle="1" w:styleId="227">
    <w:name w:val="CharAttribute278"/>
    <w:qFormat/>
    <w:uiPriority w:val="0"/>
    <w:rPr>
      <w:rFonts w:hint="default" w:ascii="Times New Roman" w:hAnsi="Times New Roman" w:eastAsia="Times New Roman" w:cs="Times New Roman"/>
      <w:color w:val="00000A"/>
      <w:sz w:val="28"/>
    </w:rPr>
  </w:style>
  <w:style w:type="character" w:customStyle="1" w:styleId="228">
    <w:name w:val="CharAttribute309"/>
    <w:qFormat/>
    <w:uiPriority w:val="0"/>
    <w:rPr>
      <w:rFonts w:hint="default" w:ascii="Times New Roman" w:hAnsi="Times New Roman" w:eastAsia="Times New Roman" w:cs="Times New Roman"/>
      <w:sz w:val="28"/>
    </w:rPr>
  </w:style>
  <w:style w:type="character" w:customStyle="1" w:styleId="229">
    <w:name w:val="CharAttribute295"/>
    <w:qFormat/>
    <w:uiPriority w:val="0"/>
    <w:rPr>
      <w:rFonts w:hint="default" w:ascii="Times New Roman" w:hAnsi="Times New Roman" w:eastAsia="Times New Roman" w:cs="Times New Roman"/>
      <w:sz w:val="28"/>
    </w:rPr>
  </w:style>
  <w:style w:type="character" w:customStyle="1" w:styleId="230">
    <w:name w:val="CharAttribute269"/>
    <w:qFormat/>
    <w:uiPriority w:val="0"/>
    <w:rPr>
      <w:rFonts w:hint="default" w:ascii="Times New Roman" w:hAnsi="Times New Roman" w:eastAsia="Times New Roman" w:cs="Times New Roman"/>
      <w:i/>
      <w:sz w:val="28"/>
    </w:rPr>
  </w:style>
  <w:style w:type="character" w:customStyle="1" w:styleId="231">
    <w:name w:val="CharAttribute500"/>
    <w:qFormat/>
    <w:uiPriority w:val="0"/>
    <w:rPr>
      <w:rFonts w:hint="default" w:ascii="Times New Roman" w:hAnsi="Times New Roman" w:eastAsia="Times New Roman" w:cs="Times New Roman"/>
      <w:sz w:val="28"/>
    </w:rPr>
  </w:style>
  <w:style w:type="character" w:customStyle="1" w:styleId="232">
    <w:name w:val="CharAttribute314"/>
    <w:qFormat/>
    <w:uiPriority w:val="0"/>
    <w:rPr>
      <w:rFonts w:hint="default" w:ascii="Times New Roman" w:hAnsi="Times New Roman" w:eastAsia="Times New Roman" w:cs="Times New Roman"/>
      <w:sz w:val="28"/>
    </w:rPr>
  </w:style>
  <w:style w:type="character" w:customStyle="1" w:styleId="233">
    <w:name w:val="CharAttribute281"/>
    <w:qFormat/>
    <w:uiPriority w:val="0"/>
    <w:rPr>
      <w:rFonts w:hint="default" w:ascii="Times New Roman" w:hAnsi="Times New Roman" w:eastAsia="Times New Roman" w:cs="Times New Roman"/>
      <w:color w:val="00000A"/>
      <w:sz w:val="28"/>
    </w:rPr>
  </w:style>
  <w:style w:type="character" w:customStyle="1" w:styleId="234">
    <w:name w:val="CharAttribute331"/>
    <w:qFormat/>
    <w:uiPriority w:val="0"/>
    <w:rPr>
      <w:rFonts w:hint="default" w:ascii="Times New Roman" w:hAnsi="Times New Roman" w:eastAsia="Times New Roman" w:cs="Times New Roman"/>
      <w:sz w:val="28"/>
    </w:rPr>
  </w:style>
  <w:style w:type="character" w:customStyle="1" w:styleId="235">
    <w:name w:val="CharAttribute275"/>
    <w:qFormat/>
    <w:uiPriority w:val="0"/>
    <w:rPr>
      <w:rFonts w:hint="default" w:ascii="Times New Roman" w:hAnsi="Times New Roman" w:eastAsia="Times New Roman" w:cs="Times New Roman"/>
      <w:b/>
      <w:i/>
      <w:sz w:val="28"/>
    </w:rPr>
  </w:style>
  <w:style w:type="character" w:customStyle="1" w:styleId="236">
    <w:name w:val="CharAttribute327"/>
    <w:qFormat/>
    <w:uiPriority w:val="0"/>
    <w:rPr>
      <w:rFonts w:hint="default" w:ascii="Times New Roman" w:hAnsi="Times New Roman" w:eastAsia="Times New Roman" w:cs="Times New Roman"/>
      <w:sz w:val="28"/>
    </w:rPr>
  </w:style>
  <w:style w:type="character" w:customStyle="1" w:styleId="237">
    <w:name w:val="CharAttribute521"/>
    <w:qFormat/>
    <w:uiPriority w:val="0"/>
    <w:rPr>
      <w:rFonts w:hint="default" w:ascii="Times New Roman" w:hAnsi="Times New Roman" w:eastAsia="Times New Roman" w:cs="Times New Roman"/>
      <w:i/>
      <w:sz w:val="28"/>
    </w:rPr>
  </w:style>
  <w:style w:type="character" w:customStyle="1" w:styleId="238">
    <w:name w:val="CharAttribute335"/>
    <w:qFormat/>
    <w:uiPriority w:val="0"/>
    <w:rPr>
      <w:rFonts w:hint="default" w:ascii="Times New Roman" w:hAnsi="Times New Roman" w:eastAsia="Times New Roman" w:cs="Times New Roman"/>
      <w:sz w:val="28"/>
    </w:rPr>
  </w:style>
  <w:style w:type="character" w:customStyle="1" w:styleId="239">
    <w:name w:val="CharAttribute305"/>
    <w:qFormat/>
    <w:uiPriority w:val="0"/>
    <w:rPr>
      <w:rFonts w:hint="default" w:ascii="Times New Roman" w:hAnsi="Times New Roman" w:eastAsia="Times New Roman" w:cs="Times New Roman"/>
      <w:sz w:val="28"/>
    </w:rPr>
  </w:style>
  <w:style w:type="character" w:customStyle="1" w:styleId="240">
    <w:name w:val="CharAttribute300"/>
    <w:qFormat/>
    <w:uiPriority w:val="0"/>
    <w:rPr>
      <w:rFonts w:hint="default" w:ascii="Times New Roman" w:hAnsi="Times New Roman" w:eastAsia="Times New Roman" w:cs="Times New Roman"/>
      <w:color w:val="00000A"/>
      <w:sz w:val="28"/>
    </w:rPr>
  </w:style>
  <w:style w:type="character" w:customStyle="1" w:styleId="241">
    <w:name w:val="CharAttribute485"/>
    <w:qFormat/>
    <w:uiPriority w:val="99"/>
    <w:rPr>
      <w:rFonts w:hint="default" w:ascii="Times New Roman" w:hAnsi="Times New Roman" w:eastAsia="Times New Roman" w:cs="Times New Roman"/>
      <w:i/>
      <w:sz w:val="22"/>
    </w:rPr>
  </w:style>
  <w:style w:type="character" w:customStyle="1" w:styleId="242">
    <w:name w:val="CharAttribute0"/>
    <w:qFormat/>
    <w:uiPriority w:val="0"/>
    <w:rPr>
      <w:rFonts w:hint="default" w:ascii="Times New Roman" w:hAnsi="Times New Roman" w:eastAsia="Times New Roman" w:cs="Times New Roman"/>
      <w:sz w:val="28"/>
    </w:rPr>
  </w:style>
  <w:style w:type="character" w:customStyle="1" w:styleId="243">
    <w:name w:val="CharAttribute514"/>
    <w:qFormat/>
    <w:uiPriority w:val="0"/>
    <w:rPr>
      <w:rFonts w:hint="default" w:ascii="Times New Roman" w:hAnsi="Times New Roman" w:eastAsia="Times New Roman" w:cs="Times New Roman"/>
      <w:sz w:val="28"/>
    </w:rPr>
  </w:style>
  <w:style w:type="character" w:customStyle="1" w:styleId="244">
    <w:name w:val="CharAttribute328"/>
    <w:qFormat/>
    <w:uiPriority w:val="0"/>
    <w:rPr>
      <w:rFonts w:hint="default" w:ascii="Times New Roman" w:hAnsi="Times New Roman" w:eastAsia="Times New Roman" w:cs="Times New Roman"/>
      <w:sz w:val="28"/>
    </w:rPr>
  </w:style>
  <w:style w:type="character" w:customStyle="1" w:styleId="245">
    <w:name w:val="CharAttribute277"/>
    <w:qFormat/>
    <w:uiPriority w:val="0"/>
    <w:rPr>
      <w:rFonts w:hint="default" w:ascii="Times New Roman" w:hAnsi="Times New Roman" w:eastAsia="Times New Roman" w:cs="Times New Roman"/>
      <w:b/>
      <w:i/>
      <w:color w:val="00000A"/>
      <w:sz w:val="28"/>
    </w:rPr>
  </w:style>
  <w:style w:type="character" w:customStyle="1" w:styleId="246">
    <w:name w:val="CharAttribute276"/>
    <w:qFormat/>
    <w:uiPriority w:val="0"/>
    <w:rPr>
      <w:rFonts w:hint="default" w:ascii="Times New Roman" w:hAnsi="Times New Roman" w:eastAsia="Times New Roman" w:cs="Times New Roman"/>
      <w:sz w:val="28"/>
    </w:rPr>
  </w:style>
  <w:style w:type="character" w:customStyle="1" w:styleId="247">
    <w:name w:val="CharAttribute330"/>
    <w:qFormat/>
    <w:uiPriority w:val="0"/>
    <w:rPr>
      <w:rFonts w:hint="default" w:ascii="Times New Roman" w:hAnsi="Times New Roman" w:eastAsia="Times New Roman" w:cs="Times New Roman"/>
      <w:sz w:val="28"/>
    </w:rPr>
  </w:style>
  <w:style w:type="character" w:customStyle="1" w:styleId="248">
    <w:name w:val="CharAttribute273"/>
    <w:qFormat/>
    <w:uiPriority w:val="0"/>
    <w:rPr>
      <w:rFonts w:hint="default" w:ascii="Times New Roman" w:hAnsi="Times New Roman" w:eastAsia="Times New Roman" w:cs="Times New Roman"/>
      <w:sz w:val="28"/>
    </w:rPr>
  </w:style>
  <w:style w:type="character" w:customStyle="1" w:styleId="249">
    <w:name w:val="CharAttribute10"/>
    <w:qFormat/>
    <w:uiPriority w:val="99"/>
    <w:rPr>
      <w:rFonts w:hint="default" w:ascii="Times New Roman" w:hAnsi="Times New Roman" w:eastAsia="Times New Roman" w:cs="Times New Roman"/>
      <w:b/>
      <w:sz w:val="28"/>
    </w:rPr>
  </w:style>
  <w:style w:type="character" w:customStyle="1" w:styleId="250">
    <w:name w:val="CharAttribute293"/>
    <w:qFormat/>
    <w:uiPriority w:val="0"/>
    <w:rPr>
      <w:rFonts w:hint="default" w:ascii="Times New Roman" w:hAnsi="Times New Roman" w:eastAsia="Times New Roman" w:cs="Times New Roman"/>
      <w:sz w:val="28"/>
    </w:rPr>
  </w:style>
  <w:style w:type="character" w:customStyle="1" w:styleId="251">
    <w:name w:val="CharAttribute333"/>
    <w:qFormat/>
    <w:uiPriority w:val="0"/>
    <w:rPr>
      <w:rFonts w:hint="default" w:ascii="Times New Roman" w:hAnsi="Times New Roman" w:eastAsia="Times New Roman" w:cs="Times New Roman"/>
      <w:sz w:val="28"/>
    </w:rPr>
  </w:style>
  <w:style w:type="character" w:customStyle="1" w:styleId="252">
    <w:name w:val="CharAttribute311"/>
    <w:qFormat/>
    <w:uiPriority w:val="0"/>
    <w:rPr>
      <w:rFonts w:hint="default" w:ascii="Times New Roman" w:hAnsi="Times New Roman" w:eastAsia="Times New Roman" w:cs="Times New Roman"/>
      <w:sz w:val="28"/>
    </w:rPr>
  </w:style>
  <w:style w:type="character" w:customStyle="1" w:styleId="253">
    <w:name w:val="CharAttribute11"/>
    <w:qFormat/>
    <w:uiPriority w:val="0"/>
    <w:rPr>
      <w:rFonts w:hint="default" w:ascii="Times New Roman" w:hAnsi="Batang" w:eastAsia="Batang" w:cs="Times New Roman"/>
      <w:i/>
      <w:color w:val="00000A"/>
      <w:sz w:val="28"/>
    </w:rPr>
  </w:style>
  <w:style w:type="character" w:customStyle="1" w:styleId="254">
    <w:name w:val="CharAttribute315"/>
    <w:qFormat/>
    <w:uiPriority w:val="0"/>
    <w:rPr>
      <w:rFonts w:hint="default" w:ascii="Times New Roman" w:hAnsi="Times New Roman" w:eastAsia="Times New Roman" w:cs="Times New Roman"/>
      <w:sz w:val="28"/>
    </w:rPr>
  </w:style>
  <w:style w:type="character" w:customStyle="1" w:styleId="255">
    <w:name w:val="CharAttribute3"/>
    <w:qFormat/>
    <w:uiPriority w:val="0"/>
    <w:rPr>
      <w:rFonts w:hint="default" w:ascii="Times New Roman" w:hAnsi="Batang" w:eastAsia="Batang" w:cs="Times New Roman"/>
      <w:sz w:val="28"/>
    </w:rPr>
  </w:style>
  <w:style w:type="character" w:customStyle="1" w:styleId="256">
    <w:name w:val="c1"/>
    <w:qFormat/>
    <w:uiPriority w:val="0"/>
  </w:style>
  <w:style w:type="character" w:customStyle="1" w:styleId="257">
    <w:name w:val="organictitlecontentspan"/>
    <w:basedOn w:val="8"/>
    <w:qFormat/>
    <w:uiPriority w:val="0"/>
  </w:style>
  <w:style w:type="character" w:customStyle="1" w:styleId="258">
    <w:name w:val="c3"/>
    <w:qFormat/>
    <w:uiPriority w:val="0"/>
  </w:style>
  <w:style w:type="character" w:customStyle="1" w:styleId="259">
    <w:name w:val="Заголовок №9"/>
    <w:basedOn w:val="8"/>
    <w:qFormat/>
    <w:uiPriority w:val="99"/>
    <w:rPr>
      <w:rFonts w:hint="default" w:ascii="Times New Roman" w:hAnsi="Times New Roman" w:cs="Times New Roman"/>
      <w:b/>
      <w:bCs/>
      <w:sz w:val="21"/>
      <w:szCs w:val="21"/>
      <w:shd w:val="clear" w:color="auto" w:fill="FFFFFF"/>
    </w:rPr>
  </w:style>
  <w:style w:type="character" w:customStyle="1" w:styleId="260">
    <w:name w:val="Слабое выделение1"/>
    <w:basedOn w:val="8"/>
    <w:qFormat/>
    <w:uiPriority w:val="19"/>
    <w:rPr>
      <w:i/>
      <w:iCs/>
      <w:color w:val="808080"/>
    </w:rPr>
  </w:style>
  <w:style w:type="character" w:customStyle="1" w:styleId="261">
    <w:name w:val="Слабое выделение2"/>
    <w:basedOn w:val="8"/>
    <w:qFormat/>
    <w:uiPriority w:val="19"/>
    <w:rPr>
      <w:i/>
      <w:iCs/>
      <w:color w:val="404040"/>
    </w:rPr>
  </w:style>
  <w:style w:type="character" w:customStyle="1" w:styleId="262">
    <w:name w:val="Слабое выделение3"/>
    <w:basedOn w:val="8"/>
    <w:qFormat/>
    <w:uiPriority w:val="19"/>
    <w:rPr>
      <w:i/>
      <w:iCs/>
      <w:color w:val="000000"/>
    </w:rPr>
  </w:style>
  <w:style w:type="character" w:customStyle="1" w:styleId="263">
    <w:name w:val="link"/>
    <w:basedOn w:val="8"/>
    <w:qFormat/>
    <w:uiPriority w:val="0"/>
  </w:style>
  <w:style w:type="character" w:customStyle="1" w:styleId="264">
    <w:name w:val="Основной текст (9)5"/>
    <w:basedOn w:val="8"/>
    <w:qFormat/>
    <w:uiPriority w:val="0"/>
    <w:rPr>
      <w:rFonts w:hint="default" w:ascii="Times New Roman" w:hAnsi="Times New Roman" w:cs="Times New Roman"/>
      <w:b/>
      <w:bCs/>
      <w:spacing w:val="0"/>
      <w:sz w:val="18"/>
      <w:szCs w:val="18"/>
      <w:lang w:bidi="ar-SA"/>
    </w:rPr>
  </w:style>
  <w:style w:type="character" w:customStyle="1" w:styleId="265">
    <w:name w:val="CharAttribute8"/>
    <w:qFormat/>
    <w:uiPriority w:val="0"/>
    <w:rPr>
      <w:rFonts w:hint="default" w:ascii="Times New Roman" w:hAnsi="Times New Roman" w:eastAsia="Times New Roman" w:cs="Times New Roman"/>
      <w:sz w:val="28"/>
    </w:rPr>
  </w:style>
  <w:style w:type="character" w:customStyle="1" w:styleId="266">
    <w:name w:val="Цветовое выделение"/>
    <w:qFormat/>
    <w:uiPriority w:val="99"/>
    <w:rPr>
      <w:b/>
      <w:bCs/>
      <w:color w:val="26282F"/>
    </w:rPr>
  </w:style>
  <w:style w:type="character" w:customStyle="1" w:styleId="267">
    <w:name w:val="Гипертекстовая ссылка"/>
    <w:basedOn w:val="266"/>
    <w:qFormat/>
    <w:uiPriority w:val="99"/>
    <w:rPr>
      <w:color w:val="106BBE"/>
    </w:rPr>
  </w:style>
  <w:style w:type="character" w:customStyle="1" w:styleId="268">
    <w:name w:val="dash041e_0431_044b_0447_043d_044b_0439__char1"/>
    <w:basedOn w:val="8"/>
    <w:qFormat/>
    <w:uiPriority w:val="0"/>
    <w:rPr>
      <w:rFonts w:hint="default" w:ascii="Times New Roman" w:hAnsi="Times New Roman" w:cs="Times New Roman"/>
      <w:sz w:val="24"/>
      <w:szCs w:val="24"/>
      <w:u w:val="none"/>
    </w:rPr>
  </w:style>
  <w:style w:type="character" w:customStyle="1" w:styleId="269">
    <w:name w:val="dash041e_005f0431_005f044b_005f0447_005f043d_005f044b_005f04391_005f_005fchar1__char1"/>
    <w:basedOn w:val="8"/>
    <w:qFormat/>
    <w:uiPriority w:val="0"/>
    <w:rPr>
      <w:rFonts w:hint="default" w:ascii="Times New Roman" w:hAnsi="Times New Roman" w:cs="Times New Roman"/>
      <w:sz w:val="20"/>
      <w:szCs w:val="20"/>
      <w:u w:val="none"/>
    </w:rPr>
  </w:style>
  <w:style w:type="character" w:customStyle="1" w:styleId="270">
    <w:name w:val="dash041e_005f0431_005f044b_005f0447_005f043d_005f044b_005f04391__char1"/>
    <w:basedOn w:val="8"/>
    <w:qFormat/>
    <w:uiPriority w:val="0"/>
    <w:rPr>
      <w:rFonts w:hint="default" w:ascii="Times New Roman" w:hAnsi="Times New Roman" w:cs="Times New Roman"/>
      <w:sz w:val="20"/>
      <w:szCs w:val="20"/>
      <w:u w:val="none"/>
    </w:rPr>
  </w:style>
  <w:style w:type="character" w:customStyle="1" w:styleId="271">
    <w:name w:val="dash0421_005f0442_005f0440_005f043e_005f0433_005f0438_005f0439_005f_005fchar1__char1"/>
    <w:basedOn w:val="8"/>
    <w:qFormat/>
    <w:uiPriority w:val="0"/>
    <w:rPr>
      <w:b/>
      <w:bCs/>
    </w:rPr>
  </w:style>
  <w:style w:type="character" w:customStyle="1" w:styleId="272">
    <w:name w:val="Подзаголовок Знак1"/>
    <w:basedOn w:val="8"/>
    <w:qFormat/>
    <w:uiPriority w:val="11"/>
    <w:rPr>
      <w:rFonts w:hint="default" w:ascii="等线" w:hAnsi="等线" w:eastAsiaTheme="minorEastAsia"/>
      <w:color w:val="000000"/>
      <w:spacing w:val="15"/>
      <w:lang w:eastAsia="ru-RU"/>
    </w:rPr>
  </w:style>
  <w:style w:type="character" w:customStyle="1" w:styleId="273">
    <w:name w:val="Верхний колонтитул Знак1"/>
    <w:basedOn w:val="8"/>
    <w:qFormat/>
    <w:uiPriority w:val="99"/>
  </w:style>
  <w:style w:type="character" w:customStyle="1" w:styleId="274">
    <w:name w:val="Нижний колонтитул Знак1"/>
    <w:basedOn w:val="8"/>
    <w:qFormat/>
    <w:uiPriority w:val="99"/>
  </w:style>
  <w:style w:type="character" w:customStyle="1" w:styleId="275">
    <w:name w:val="Заголовок 1 Знак1"/>
    <w:basedOn w:val="8"/>
    <w:qFormat/>
    <w:uiPriority w:val="9"/>
    <w:rPr>
      <w:rFonts w:hint="default" w:asciiTheme="majorHAnsi" w:hAnsiTheme="majorHAnsi" w:eastAsiaTheme="majorEastAsia" w:cstheme="majorBidi"/>
      <w:b/>
      <w:bCs/>
      <w:color w:val="2E75B6" w:themeColor="accent1" w:themeShade="BF"/>
      <w:sz w:val="28"/>
      <w:szCs w:val="28"/>
    </w:rPr>
  </w:style>
  <w:style w:type="character" w:customStyle="1" w:styleId="276">
    <w:name w:val="placeholder-mask"/>
    <w:basedOn w:val="8"/>
    <w:qFormat/>
    <w:uiPriority w:val="0"/>
  </w:style>
  <w:style w:type="character" w:customStyle="1" w:styleId="277">
    <w:name w:val="placeholder"/>
    <w:basedOn w:val="8"/>
    <w:qFormat/>
    <w:uiPriority w:val="0"/>
  </w:style>
  <w:style w:type="character" w:customStyle="1" w:styleId="278">
    <w:name w:val="markedcontent"/>
    <w:basedOn w:val="8"/>
    <w:qFormat/>
    <w:uiPriority w:val="0"/>
  </w:style>
  <w:style w:type="character" w:customStyle="1" w:styleId="279">
    <w:name w:val="Нет"/>
    <w:qFormat/>
    <w:uiPriority w:val="0"/>
  </w:style>
  <w:style w:type="character" w:customStyle="1" w:styleId="280">
    <w:name w:val="Hyperlink.1"/>
    <w:basedOn w:val="279"/>
    <w:qFormat/>
    <w:uiPriority w:val="0"/>
    <w:rPr>
      <w:u w:val="single"/>
      <w:lang w:val="en-US"/>
    </w:rPr>
  </w:style>
  <w:style w:type="character" w:customStyle="1" w:styleId="281">
    <w:name w:val="Hyperlink.2"/>
    <w:basedOn w:val="279"/>
    <w:qFormat/>
    <w:uiPriority w:val="0"/>
    <w:rPr>
      <w:u w:val="single"/>
      <w:lang w:val="ru-RU"/>
    </w:rPr>
  </w:style>
  <w:style w:type="character" w:customStyle="1" w:styleId="282">
    <w:name w:val="Hyperlink.3"/>
    <w:basedOn w:val="279"/>
    <w:qFormat/>
    <w:uiPriority w:val="0"/>
    <w:rPr>
      <w:rFonts w:hint="default" w:ascii="Times New Roman" w:hAnsi="Times New Roman" w:eastAsia="Times New Roman" w:cs="Times New Roman"/>
      <w:color w:val="0563C1"/>
      <w:sz w:val="28"/>
      <w:szCs w:val="28"/>
      <w:u w:val="single" w:color="0563C1"/>
    </w:rPr>
  </w:style>
  <w:style w:type="character" w:customStyle="1" w:styleId="283">
    <w:name w:val="Hyperlink.0"/>
    <w:basedOn w:val="279"/>
    <w:qFormat/>
    <w:uiPriority w:val="0"/>
    <w:rPr>
      <w:color w:val="0563C1"/>
      <w:u w:val="single" w:color="0563C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SPecialiST RePack</Company>
  <Pages>34</Pages>
  <Words>15059</Words>
  <Characters>85841</Characters>
  <Lines>715</Lines>
  <Paragraphs>201</Paragraphs>
  <TotalTime>36</TotalTime>
  <ScaleCrop>false</ScaleCrop>
  <LinksUpToDate>false</LinksUpToDate>
  <CharactersWithSpaces>100699</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2025-11-02T16:59:00Z</dcterms:created>
  <dc:creator>Пользователь</dc:creator>
  <cp:lastModifiedBy>Anna</cp:lastModifiedBy>
  <dcterms:modified xsi:type="dcterms:W3CDTF">2025-11-04T12:47:47Z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D3790D9FF0B64F22A4FC4B21BC3487E5_12</vt:lpwstr>
  </property>
</Properties>
</file>